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D4823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r w:rsidRPr="0067526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ЗЕЙСКОГО РАЙОНА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26E" w:rsidRPr="0067526E" w:rsidRDefault="0067526E" w:rsidP="006752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26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5E6E5D" w:rsidRDefault="005E6E5D" w:rsidP="005E6E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408"/>
        <w:gridCol w:w="4843"/>
        <w:gridCol w:w="1276"/>
        <w:gridCol w:w="799"/>
        <w:gridCol w:w="131"/>
      </w:tblGrid>
      <w:tr w:rsidR="00A918FC" w:rsidRPr="0067526E" w:rsidTr="00BB132F">
        <w:trPr>
          <w:trHeight w:val="314"/>
        </w:trPr>
        <w:tc>
          <w:tcPr>
            <w:tcW w:w="709" w:type="dxa"/>
            <w:vAlign w:val="bottom"/>
          </w:tcPr>
          <w:p w:rsidR="00A918FC" w:rsidRPr="0067526E" w:rsidRDefault="00A918FC" w:rsidP="00BB132F">
            <w:pPr>
              <w:pStyle w:val="affff1"/>
              <w:tabs>
                <w:tab w:val="left" w:pos="102"/>
                <w:tab w:val="left" w:pos="487"/>
              </w:tabs>
              <w:ind w:left="527" w:right="196"/>
              <w:rPr>
                <w:rFonts w:ascii="Times New Roman" w:hAnsi="Times New Roman" w:cs="Times New Roman"/>
              </w:rPr>
            </w:pPr>
          </w:p>
          <w:p w:rsidR="00A918FC" w:rsidRPr="0067526E" w:rsidRDefault="00A918FC" w:rsidP="00BB132F">
            <w:pPr>
              <w:pStyle w:val="affff1"/>
              <w:tabs>
                <w:tab w:val="left" w:pos="102"/>
                <w:tab w:val="left" w:pos="487"/>
              </w:tabs>
              <w:ind w:left="527" w:right="196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18FC" w:rsidRPr="0067526E" w:rsidRDefault="00A918FC" w:rsidP="005B7692">
            <w:pPr>
              <w:pStyle w:val="affff1"/>
              <w:ind w:right="19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752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22</w:t>
            </w:r>
            <w:r w:rsidRPr="0067526E">
              <w:rPr>
                <w:rFonts w:ascii="Times New Roman" w:hAnsi="Times New Roman" w:cs="Times New Roman"/>
                <w:b w:val="0"/>
                <w:bCs w:val="0"/>
              </w:rPr>
              <w:t>.10.2015</w:t>
            </w:r>
          </w:p>
        </w:tc>
        <w:tc>
          <w:tcPr>
            <w:tcW w:w="4843" w:type="dxa"/>
            <w:vAlign w:val="bottom"/>
            <w:hideMark/>
          </w:tcPr>
          <w:p w:rsidR="00A918FC" w:rsidRPr="0067526E" w:rsidRDefault="00A918FC" w:rsidP="00BB132F">
            <w:pPr>
              <w:pStyle w:val="affff1"/>
              <w:ind w:right="102"/>
              <w:jc w:val="right"/>
              <w:rPr>
                <w:rFonts w:ascii="Times New Roman" w:hAnsi="Times New Roman" w:cs="Times New Roman"/>
                <w:b w:val="0"/>
              </w:rPr>
            </w:pPr>
            <w:r w:rsidRPr="0067526E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18FC" w:rsidRPr="0067526E" w:rsidRDefault="00A918FC" w:rsidP="00BB132F">
            <w:pPr>
              <w:pStyle w:val="affff1"/>
              <w:ind w:left="799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65</w:t>
            </w:r>
          </w:p>
        </w:tc>
        <w:tc>
          <w:tcPr>
            <w:tcW w:w="930" w:type="dxa"/>
            <w:gridSpan w:val="2"/>
            <w:vAlign w:val="bottom"/>
          </w:tcPr>
          <w:p w:rsidR="00A918FC" w:rsidRPr="0067526E" w:rsidRDefault="00A918FC" w:rsidP="00BB132F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</w:tc>
      </w:tr>
      <w:tr w:rsidR="00A918FC" w:rsidRPr="0067526E" w:rsidTr="00BB132F">
        <w:trPr>
          <w:gridAfter w:val="1"/>
          <w:wAfter w:w="131" w:type="dxa"/>
          <w:trHeight w:val="423"/>
        </w:trPr>
        <w:tc>
          <w:tcPr>
            <w:tcW w:w="10035" w:type="dxa"/>
            <w:gridSpan w:val="5"/>
            <w:vAlign w:val="center"/>
            <w:hideMark/>
          </w:tcPr>
          <w:p w:rsidR="00A918FC" w:rsidRPr="00A918FC" w:rsidRDefault="00A918FC" w:rsidP="00BB132F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  <w:p w:rsidR="00A918FC" w:rsidRPr="00A918FC" w:rsidRDefault="00A918FC" w:rsidP="00BB132F">
            <w:pPr>
              <w:pStyle w:val="affff1"/>
              <w:rPr>
                <w:rFonts w:ascii="Times New Roman" w:hAnsi="Times New Roman" w:cs="Times New Roman"/>
                <w:b w:val="0"/>
              </w:rPr>
            </w:pPr>
            <w:r w:rsidRPr="00A918FC">
              <w:rPr>
                <w:rFonts w:ascii="Times New Roman" w:hAnsi="Times New Roman" w:cs="Times New Roman"/>
                <w:b w:val="0"/>
              </w:rPr>
              <w:t>(с изменениями от 21.12.2015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87, от 15.11.2016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120, от 08.12.2016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131, от 02.02.2017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6, от 04.08.2017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 xml:space="preserve">86, </w:t>
            </w:r>
            <w:proofErr w:type="gramStart"/>
            <w:r w:rsidRPr="00A918FC">
              <w:rPr>
                <w:rFonts w:ascii="Times New Roman" w:hAnsi="Times New Roman" w:cs="Times New Roman"/>
                <w:b w:val="0"/>
              </w:rPr>
              <w:t>от</w:t>
            </w:r>
            <w:proofErr w:type="gramEnd"/>
            <w:r w:rsidRPr="00A918FC">
              <w:rPr>
                <w:rFonts w:ascii="Times New Roman" w:hAnsi="Times New Roman" w:cs="Times New Roman"/>
                <w:b w:val="0"/>
              </w:rPr>
              <w:t xml:space="preserve"> 26.10.2017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116, от 04.04.2018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21, от 24.05.2018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30, от 26.06.2018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37, от 06.06.2019 №</w:t>
            </w:r>
            <w:r w:rsidR="005B769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918FC">
              <w:rPr>
                <w:rFonts w:ascii="Times New Roman" w:hAnsi="Times New Roman" w:cs="Times New Roman"/>
                <w:b w:val="0"/>
              </w:rPr>
              <w:t>34, от 22.07.2019 № 44, от 16.01.2020 № 4</w:t>
            </w:r>
            <w:r w:rsidR="005B7692">
              <w:rPr>
                <w:rFonts w:ascii="Times New Roman" w:hAnsi="Times New Roman" w:cs="Times New Roman"/>
                <w:b w:val="0"/>
              </w:rPr>
              <w:t>, от 15.04.2020 № 28, от 28.05.2020 № 41, от 19.06.2020 № 50</w:t>
            </w:r>
            <w:r w:rsidRPr="00A918FC">
              <w:rPr>
                <w:rFonts w:ascii="Times New Roman" w:hAnsi="Times New Roman" w:cs="Times New Roman"/>
                <w:b w:val="0"/>
              </w:rPr>
              <w:t>)</w:t>
            </w:r>
          </w:p>
          <w:p w:rsidR="00A918FC" w:rsidRDefault="00A918FC" w:rsidP="00BB132F">
            <w:pPr>
              <w:pStyle w:val="affff1"/>
              <w:rPr>
                <w:rFonts w:ascii="Times New Roman" w:hAnsi="Times New Roman" w:cs="Times New Roman"/>
                <w:b w:val="0"/>
              </w:rPr>
            </w:pPr>
          </w:p>
          <w:p w:rsidR="00A918FC" w:rsidRPr="0067526E" w:rsidRDefault="00A918FC" w:rsidP="00BB132F">
            <w:pPr>
              <w:pStyle w:val="affff1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67526E">
              <w:rPr>
                <w:rFonts w:ascii="Times New Roman" w:hAnsi="Times New Roman" w:cs="Times New Roman"/>
                <w:b w:val="0"/>
              </w:rPr>
              <w:t>с</w:t>
            </w:r>
            <w:proofErr w:type="gramStart"/>
            <w:r w:rsidRPr="0067526E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всянка</w:t>
            </w:r>
            <w:proofErr w:type="spellEnd"/>
          </w:p>
        </w:tc>
      </w:tr>
    </w:tbl>
    <w:p w:rsidR="00A918FC" w:rsidRDefault="00A918FC" w:rsidP="00A918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4D7BCB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 У</w:t>
      </w:r>
      <w:r w:rsidRPr="004D7BCB">
        <w:rPr>
          <w:rFonts w:ascii="Times New Roman" w:hAnsi="Times New Roman" w:cs="Times New Roman"/>
          <w:noProof/>
          <w:sz w:val="28"/>
          <w:szCs w:val="28"/>
        </w:rPr>
        <w:t>казаний о порядке</w:t>
      </w:r>
    </w:p>
    <w:p w:rsidR="00A918FC" w:rsidRPr="004D7BCB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4D7BCB">
        <w:rPr>
          <w:rFonts w:ascii="Times New Roman" w:hAnsi="Times New Roman" w:cs="Times New Roman"/>
          <w:noProof/>
          <w:sz w:val="28"/>
          <w:szCs w:val="28"/>
        </w:rPr>
        <w:t>рименения бюджетной классификации</w:t>
      </w:r>
    </w:p>
    <w:p w:rsidR="00A918FC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Pr="004D7BCB">
        <w:rPr>
          <w:rFonts w:ascii="Times New Roman" w:hAnsi="Times New Roman" w:cs="Times New Roman"/>
          <w:noProof/>
          <w:sz w:val="28"/>
          <w:szCs w:val="28"/>
        </w:rPr>
        <w:t>ля составления и исполнения</w:t>
      </w:r>
    </w:p>
    <w:p w:rsidR="00A918FC" w:rsidRPr="004D7BCB" w:rsidRDefault="00A918FC" w:rsidP="00A918FC">
      <w:pPr>
        <w:ind w:firstLine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4D7BCB">
        <w:rPr>
          <w:rFonts w:ascii="Times New Roman" w:hAnsi="Times New Roman" w:cs="Times New Roman"/>
          <w:noProof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18FC" w:rsidRPr="00332C8E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статьями 8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21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4D7BC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7BCB">
        <w:rPr>
          <w:rFonts w:ascii="Times New Roman" w:hAnsi="Times New Roman" w:cs="Times New Roman"/>
          <w:sz w:val="28"/>
          <w:szCs w:val="28"/>
        </w:rPr>
        <w:t xml:space="preserve"> 65н "Об утверждении Указаний о порядке применения бюджетной классификации Российской Федерации" в целях своевременного составления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D7BC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8FC" w:rsidRPr="004D7BCB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у</w:t>
      </w:r>
      <w:r w:rsidRPr="004D7BCB">
        <w:rPr>
          <w:rFonts w:ascii="Times New Roman" w:hAnsi="Times New Roman" w:cs="Times New Roman"/>
          <w:sz w:val="28"/>
          <w:szCs w:val="28"/>
        </w:rPr>
        <w:t xml:space="preserve">казания о порядке </w:t>
      </w:r>
      <w:proofErr w:type="gramStart"/>
      <w:r w:rsidRPr="004D7BCB">
        <w:rPr>
          <w:rFonts w:ascii="Times New Roman" w:hAnsi="Times New Roman" w:cs="Times New Roman"/>
          <w:sz w:val="28"/>
          <w:szCs w:val="28"/>
        </w:rPr>
        <w:t>применения целевых статей классификации расходов бюджетов</w:t>
      </w:r>
      <w:proofErr w:type="gramEnd"/>
      <w:r w:rsidRPr="004D7B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4D7BCB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18FC" w:rsidRPr="004D7BCB" w:rsidRDefault="00A918FC" w:rsidP="00A9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7BCB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D7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4D7BCB">
        <w:rPr>
          <w:rFonts w:ascii="Times New Roman" w:hAnsi="Times New Roman" w:cs="Times New Roman"/>
          <w:sz w:val="28"/>
          <w:szCs w:val="28"/>
        </w:rPr>
        <w:t xml:space="preserve"> вступает в силу с 1 января 2016 года и до 1 января 2016 года применя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D7BCB">
        <w:rPr>
          <w:rFonts w:ascii="Times New Roman" w:hAnsi="Times New Roman" w:cs="Times New Roman"/>
          <w:sz w:val="28"/>
          <w:szCs w:val="28"/>
        </w:rPr>
        <w:t xml:space="preserve"> исключительно к правоотношениям, возникшим в связи с составлением бюджетов бюджетной системы, начиная с бюджетов на 2016 год (на 2016 год и плановый период 2017 и 2018 годов).</w:t>
      </w:r>
    </w:p>
    <w:p w:rsidR="00A918FC" w:rsidRPr="004D7BCB" w:rsidRDefault="00A918FC" w:rsidP="00A918FC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7B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BC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D7B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918FC" w:rsidRPr="004D7BCB" w:rsidRDefault="00A918FC" w:rsidP="00A918FC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ind w:left="900" w:hanging="900"/>
        <w:rPr>
          <w:rFonts w:ascii="Times New Roman" w:hAnsi="Times New Roman" w:cs="Times New Roman"/>
          <w:sz w:val="28"/>
          <w:szCs w:val="28"/>
        </w:rPr>
      </w:pPr>
    </w:p>
    <w:p w:rsidR="00A918FC" w:rsidRPr="004D7BCB" w:rsidRDefault="00A918FC" w:rsidP="00A918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918FC" w:rsidRPr="004D7BCB" w:rsidTr="00BB132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918FC" w:rsidRPr="004D7BCB" w:rsidRDefault="00A918FC" w:rsidP="00BB13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918FC" w:rsidRPr="004D7BCB" w:rsidRDefault="005B7692" w:rsidP="00BB132F">
            <w:pPr>
              <w:ind w:right="-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A918FC">
              <w:rPr>
                <w:rFonts w:ascii="Times New Roman" w:hAnsi="Times New Roman" w:cs="Times New Roman"/>
                <w:sz w:val="28"/>
                <w:szCs w:val="28"/>
              </w:rPr>
              <w:t>Д.В.Чичик</w:t>
            </w:r>
            <w:proofErr w:type="spellEnd"/>
          </w:p>
        </w:tc>
      </w:tr>
    </w:tbl>
    <w:p w:rsidR="00A918FC" w:rsidRPr="004D7BCB" w:rsidRDefault="00A918FC" w:rsidP="00A918FC">
      <w:pPr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5E6E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918FC" w:rsidRDefault="00A918FC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D6D14" w:rsidRDefault="00AD6D1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AD6D14" w:rsidRDefault="00AD6D14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67526E" w:rsidRDefault="0067526E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</w:p>
    <w:p w:rsidR="001B1758" w:rsidRDefault="004D7BCB" w:rsidP="004D7BCB">
      <w:pPr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07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04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7BCB" w:rsidRDefault="0067526E" w:rsidP="004D7BCB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67526E" w:rsidRDefault="00CD4823" w:rsidP="004D7BCB">
      <w:pPr>
        <w:ind w:left="5529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="0067526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B132F" w:rsidRPr="004D7BCB" w:rsidRDefault="00BB132F" w:rsidP="00BB132F">
      <w:pPr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22.10.2015 № 65</w:t>
      </w:r>
    </w:p>
    <w:p w:rsidR="004D7BCB" w:rsidRPr="0026044A" w:rsidRDefault="004D7B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B132F" w:rsidRPr="0026044A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044A">
        <w:rPr>
          <w:rFonts w:ascii="Times New Roman" w:hAnsi="Times New Roman" w:cs="Times New Roman"/>
          <w:color w:val="auto"/>
          <w:sz w:val="28"/>
          <w:szCs w:val="28"/>
        </w:rPr>
        <w:t>Указания</w:t>
      </w:r>
      <w:r w:rsidRPr="0026044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</w:t>
      </w:r>
      <w:proofErr w:type="gramStart"/>
      <w:r w:rsidRPr="0026044A">
        <w:rPr>
          <w:rFonts w:ascii="Times New Roman" w:hAnsi="Times New Roman" w:cs="Times New Roman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BB132F" w:rsidRPr="0026044A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26044A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6044A">
        <w:rPr>
          <w:rFonts w:ascii="Times New Roman" w:hAnsi="Times New Roman" w:cs="Times New Roman"/>
          <w:color w:val="auto"/>
          <w:sz w:val="28"/>
          <w:szCs w:val="28"/>
        </w:rPr>
        <w:t>1. Целевые статьи расходов бюджетов</w:t>
      </w:r>
    </w:p>
    <w:p w:rsidR="00BB132F" w:rsidRPr="004D7BCB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4D7BCB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обеспечивают привязку бюджетных ассигнований к муниципальным программам, и (или) не включенным в муниципальные программы направлениям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D7BCB">
        <w:rPr>
          <w:rFonts w:ascii="Times New Roman" w:hAnsi="Times New Roman" w:cs="Times New Roman"/>
          <w:sz w:val="28"/>
          <w:szCs w:val="28"/>
        </w:rPr>
        <w:t xml:space="preserve"> (далее ОМСУ).</w:t>
      </w:r>
    </w:p>
    <w:p w:rsidR="00BB132F" w:rsidRPr="004D7BCB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4D7BCB">
        <w:rPr>
          <w:rFonts w:ascii="Times New Roman" w:hAnsi="Times New Roman" w:cs="Times New Roman"/>
          <w:sz w:val="28"/>
          <w:szCs w:val="28"/>
        </w:rPr>
        <w:t>Код целевой статьи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7BCB">
        <w:rPr>
          <w:rFonts w:ascii="Times New Roman" w:hAnsi="Times New Roman" w:cs="Times New Roman"/>
          <w:sz w:val="28"/>
          <w:szCs w:val="28"/>
        </w:rPr>
        <w:t xml:space="preserve"> состоит из десяти разрядов (8 - 17 разряды кода классификации расходов районного бюджета).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7BCB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ОМСУ, источником финансового обеспечения которых являются иные межбюджетные трансферты, имеющие целевое назначение,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D7BCB">
        <w:rPr>
          <w:rFonts w:ascii="Times New Roman" w:hAnsi="Times New Roman" w:cs="Times New Roman"/>
          <w:sz w:val="28"/>
          <w:szCs w:val="28"/>
        </w:rPr>
        <w:t xml:space="preserve">(далее - целевые межбюджетные трансферты), осуществляется по целевым статьям расходов местного бюджета, включающим коды направлений расходов (13 - 17 разряды кода расходов бюджетов), идентичные коду соответствующих направлений расходов районного бюджета по которым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D7BCB">
        <w:rPr>
          <w:rFonts w:ascii="Times New Roman" w:hAnsi="Times New Roman" w:cs="Times New Roman"/>
          <w:sz w:val="28"/>
          <w:szCs w:val="28"/>
        </w:rPr>
        <w:t>на предоставление вышеуказанных межбюджетных трансфертов.</w:t>
      </w:r>
      <w:proofErr w:type="gramEnd"/>
      <w:r w:rsidRPr="004D7BCB">
        <w:rPr>
          <w:rFonts w:ascii="Times New Roman" w:hAnsi="Times New Roman" w:cs="Times New Roman"/>
          <w:sz w:val="28"/>
          <w:szCs w:val="28"/>
        </w:rPr>
        <w:t xml:space="preserve"> При этом наименование указанного направления расходов местных бюджетов (наименование </w:t>
      </w:r>
      <w:r w:rsidRPr="00EF34FF">
        <w:rPr>
          <w:rFonts w:ascii="Times New Roman" w:hAnsi="Times New Roman" w:cs="Times New Roman"/>
          <w:sz w:val="28"/>
          <w:szCs w:val="28"/>
        </w:rPr>
        <w:t>целевой статьи, содержащей соответствующее направление расходов бюджета) не включает указание на наименование областного или районного межбюджетного трансферта, являющегося источником финансового обеспечения расходов соответствующего бюджета.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 Целевые статьи расходов бюджета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2.1. Общие положения</w:t>
      </w:r>
    </w:p>
    <w:p w:rsidR="00BB132F" w:rsidRPr="00EF34FF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2.1.1. Общие положения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сельсовета обеспечивают привязку бюджетных ассигнований бюджета сельсовета к муниципальным программам, их подпрограммам и (или) непрограммным направлениям деятельности (функциям)  </w:t>
      </w:r>
      <w:r w:rsidRPr="00EF34FF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сельсовета.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EF34FF">
        <w:rPr>
          <w:rFonts w:ascii="Times New Roman" w:hAnsi="Times New Roman" w:cs="Times New Roman"/>
          <w:sz w:val="28"/>
          <w:szCs w:val="28"/>
        </w:rPr>
        <w:t>кода целевой статьи расходов бюджета сельсовета</w:t>
      </w:r>
      <w:proofErr w:type="gramEnd"/>
      <w:r w:rsidRPr="00EF34FF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 включает следующие составные части (таблица 1):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код программного (непрограммного) направления расходов (8 - 9 разряды) кода классификации расходов), предназначенный для кодирования муниципальных программ, непрограммных направлений деятельности органов местного самоуправления сельсовета;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код подпрограммы (10 разряд кода классификации расходов), предназначенный для кодирования подпрограмм муниципальных программ сельсовета, предусмотренных в рамках муниципальных программ сельсовета;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код основного мероприятия (11 - 12 разряды кода классификации расходов), предназначенный для кодирования основных мероприятий в рамках подпрограмм муниципальных программ сельсовета;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код направления расходов (13 - 17 разряды)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EF34FF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 1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1890"/>
        <w:gridCol w:w="975"/>
        <w:gridCol w:w="992"/>
        <w:gridCol w:w="709"/>
        <w:gridCol w:w="709"/>
        <w:gridCol w:w="567"/>
        <w:gridCol w:w="709"/>
        <w:gridCol w:w="708"/>
      </w:tblGrid>
      <w:tr w:rsidR="00BB132F" w:rsidRPr="00EF34FF" w:rsidTr="00BB132F">
        <w:tc>
          <w:tcPr>
            <w:tcW w:w="100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BB132F" w:rsidRPr="00EF34FF" w:rsidTr="00BB132F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BB132F" w:rsidRPr="00EF34FF" w:rsidTr="00BB132F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Наименования целевых статей бюджета сельсовета устанавливаются финансовым управлением администрации </w:t>
      </w:r>
      <w:proofErr w:type="spellStart"/>
      <w:r w:rsidRPr="00EF34FF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EF34FF">
        <w:rPr>
          <w:rFonts w:ascii="Times New Roman" w:hAnsi="Times New Roman" w:cs="Times New Roman"/>
          <w:sz w:val="28"/>
          <w:szCs w:val="28"/>
        </w:rPr>
        <w:t xml:space="preserve"> района и характеризуют направление бюджетных ассигнований на реализацию: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подпрограмм муниципальных программ;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Правила применения целевых статей расходов бюджета сельсовета установлены в разделе 2.2.-2.5. настоящих Указаний.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Перечень уникальных направлений расходов, которые применяются с целевыми статьями в рамках основных мероприятий подпрограмм муниципальных программ, установлен разделом 2.3. «Уникальные направления расходов, увязываемые с целевыми статьями подпрограмм муниципальных программ, непрограммными направлениями расходов органов местного самоуправления сельсовета». Увязка уникальных направлений расходов с целевой статьей устанавливается в приложении к настоящим Указаниям.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Перечень универсальных направлений расходов, которые могут применяться в различных целевых статьях, установлен разделом 2.4. «Универсальные направления расходов, увязываемые с целевыми статьями подпрограмм </w:t>
      </w:r>
      <w:r w:rsidRPr="00EF34FF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непрограммными направлениями расходов органов местного самоуправления сельсовета».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Увязка универсальных направлений расходов с основным мероприятием подпрограммы муниципальной программы устанавливается при формировании проекта решения о бюджете.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Перечень непрограммных направлений расходов органов местного самоуправления сельсовета установлен пунктом 2.5. «Непрограммные направления расходов органов местного самоуправления сельсовета».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Расходы бюджета сельсовета на финансовое обеспечение выполнения функций органами местного самоуправления сельсовета, подлежат отражению по соответствующим целевым статьям, содержащим соответствующие направления расходов: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15190 - Расходы на обеспечение функций органов местного самоуправления;</w:t>
      </w:r>
    </w:p>
    <w:p w:rsidR="00BB132F" w:rsidRPr="00EF34FF" w:rsidRDefault="00BB132F" w:rsidP="00BB132F">
      <w:pPr>
        <w:ind w:firstLine="708"/>
        <w:rPr>
          <w:rFonts w:ascii="Times New Roman" w:hAnsi="Times New Roman"/>
          <w:sz w:val="28"/>
          <w:szCs w:val="28"/>
        </w:rPr>
      </w:pPr>
      <w:r w:rsidRPr="00EF34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25590 - </w:t>
      </w:r>
      <w:r w:rsidRPr="00EF34FF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BB132F" w:rsidRPr="00EF34FF" w:rsidRDefault="00BB132F" w:rsidP="00BB132F">
      <w:pPr>
        <w:shd w:val="clear" w:color="auto" w:fill="FFFFFF"/>
        <w:tabs>
          <w:tab w:val="left" w:pos="1099"/>
        </w:tabs>
        <w:spacing w:before="2" w:line="322" w:lineRule="exact"/>
        <w:ind w:right="528"/>
        <w:jc w:val="left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45200  - Доплаты к пенсиям муниципальных служащих поселения;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45210  - Резервный фонд администрации сельсовета;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15180  – Исполнение судебных актов по взысканию денежных средств за счет средств бюджета сельсовета;</w:t>
      </w:r>
    </w:p>
    <w:p w:rsidR="00BB132F" w:rsidRPr="00EF34FF" w:rsidRDefault="00BB132F" w:rsidP="00BB132F">
      <w:pPr>
        <w:ind w:firstLine="708"/>
        <w:rPr>
          <w:rFonts w:ascii="Times New Roman" w:hAnsi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учреждениям;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Увязка универсальных направлений расходов с подпрограммой муниципальной (непрограммным направлением расходов) устанавливается по следующей структуре кода целевой статьи: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14"/>
      </w:tblGrid>
      <w:tr w:rsidR="00BB132F" w:rsidRPr="00EF34FF" w:rsidTr="00BB132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ХХ 0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программа;</w:t>
            </w:r>
          </w:p>
        </w:tc>
      </w:tr>
      <w:tr w:rsidR="00BB132F" w:rsidRPr="00EF34FF" w:rsidTr="00BB132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ХХ Х 00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программы;</w:t>
            </w:r>
          </w:p>
        </w:tc>
      </w:tr>
      <w:tr w:rsidR="00BB132F" w:rsidRPr="00EF34FF" w:rsidTr="00BB132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ХХ Х ХХ 00000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 муниципальной программы;</w:t>
            </w:r>
          </w:p>
        </w:tc>
      </w:tr>
      <w:tr w:rsidR="00BB132F" w:rsidRPr="00EF34FF" w:rsidTr="00BB132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4FF">
              <w:rPr>
                <w:rFonts w:ascii="Times New Roman" w:hAnsi="Times New Roman" w:cs="Times New Roman"/>
              </w:rPr>
              <w:t>ХХ Х ХХ ХХХХ</w:t>
            </w:r>
            <w:proofErr w:type="gramStart"/>
            <w:r w:rsidRPr="00EF34FF">
              <w:rPr>
                <w:rFonts w:ascii="Times New Roman" w:hAnsi="Times New Roman" w:cs="Times New Roman"/>
                <w:lang w:val="en-US"/>
              </w:rPr>
              <w:t>X</w:t>
            </w:r>
            <w:proofErr w:type="gramEnd"/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 на реализацию подпрограммы муниципальной программы.</w:t>
            </w:r>
          </w:p>
        </w:tc>
      </w:tr>
    </w:tbl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Расходы бюджета сельсовета в рамках муниципальных программ, а также непрограммных направлений расходов, для отражения которых настоящими Указаниями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EF34FF">
        <w:rPr>
          <w:rFonts w:ascii="Times New Roman" w:hAnsi="Times New Roman" w:cs="Times New Roman"/>
          <w:sz w:val="28"/>
          <w:szCs w:val="28"/>
        </w:rPr>
        <w:t>кодов целевых статей расходов бюджета сельсовета</w:t>
      </w:r>
      <w:proofErr w:type="gramEnd"/>
      <w:r w:rsidRPr="00EF34FF">
        <w:rPr>
          <w:rFonts w:ascii="Times New Roman" w:hAnsi="Times New Roman" w:cs="Times New Roman"/>
          <w:sz w:val="28"/>
          <w:szCs w:val="28"/>
        </w:rPr>
        <w:t xml:space="preserve"> и их наименований представлены в приложении к настоящим Указаниям.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2.2. Перечень и правила отнесения расходов бюджета сельсовета на соответствующие целевые статьи</w:t>
      </w:r>
    </w:p>
    <w:p w:rsidR="00BB132F" w:rsidRPr="00EF34FF" w:rsidRDefault="00BB132F" w:rsidP="00BB132F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2.2.1. Муниципальные п</w:t>
      </w:r>
      <w:r w:rsidRPr="00EF34F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рограммы сельсовета  </w:t>
      </w:r>
    </w:p>
    <w:p w:rsidR="00BB132F" w:rsidRPr="00EF34FF" w:rsidRDefault="00BB132F" w:rsidP="00BB132F">
      <w:pPr>
        <w:pStyle w:val="1"/>
        <w:tabs>
          <w:tab w:val="left" w:pos="0"/>
        </w:tabs>
        <w:rPr>
          <w:rFonts w:eastAsia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lastRenderedPageBreak/>
        <w:t xml:space="preserve">01 0 00 00000  Муниципальная программа </w:t>
      </w:r>
      <w:r w:rsidRPr="00EF34FF">
        <w:rPr>
          <w:rFonts w:ascii="Times New Roman" w:eastAsia="Times New Roman" w:hAnsi="Times New Roman"/>
          <w:color w:val="auto"/>
          <w:sz w:val="28"/>
          <w:szCs w:val="28"/>
        </w:rPr>
        <w:t>«</w:t>
      </w:r>
      <w:r w:rsidRPr="00EF34FF">
        <w:rPr>
          <w:rFonts w:ascii="Times New Roman" w:hAnsi="Times New Roman"/>
          <w:color w:val="auto"/>
          <w:sz w:val="28"/>
          <w:szCs w:val="28"/>
        </w:rPr>
        <w:t>К</w:t>
      </w:r>
      <w:r w:rsidRPr="00EF34FF">
        <w:rPr>
          <w:rFonts w:ascii="Times New Roman" w:eastAsia="Times New Roman" w:hAnsi="Times New Roman"/>
          <w:color w:val="auto"/>
          <w:sz w:val="28"/>
          <w:szCs w:val="28"/>
        </w:rPr>
        <w:t>омплексно</w:t>
      </w:r>
      <w:r w:rsidRPr="00EF34FF">
        <w:rPr>
          <w:rFonts w:ascii="Times New Roman" w:hAnsi="Times New Roman"/>
          <w:color w:val="auto"/>
          <w:sz w:val="28"/>
          <w:szCs w:val="28"/>
        </w:rPr>
        <w:t>е</w:t>
      </w:r>
      <w:r w:rsidRPr="00EF34FF">
        <w:rPr>
          <w:rFonts w:ascii="Times New Roman" w:eastAsia="Times New Roman" w:hAnsi="Times New Roman"/>
          <w:color w:val="auto"/>
          <w:sz w:val="28"/>
          <w:szCs w:val="28"/>
        </w:rPr>
        <w:t xml:space="preserve"> развити</w:t>
      </w:r>
      <w:r w:rsidRPr="00EF34FF">
        <w:rPr>
          <w:rFonts w:ascii="Times New Roman" w:hAnsi="Times New Roman"/>
          <w:color w:val="auto"/>
          <w:sz w:val="28"/>
          <w:szCs w:val="28"/>
        </w:rPr>
        <w:t>е</w:t>
      </w:r>
      <w:r w:rsidRPr="00EF34FF">
        <w:rPr>
          <w:rFonts w:ascii="Times New Roman" w:eastAsia="Times New Roman" w:hAnsi="Times New Roman"/>
          <w:color w:val="auto"/>
          <w:sz w:val="28"/>
          <w:szCs w:val="28"/>
        </w:rPr>
        <w:t xml:space="preserve"> систем коммунальной инфраструктуры </w:t>
      </w:r>
      <w:proofErr w:type="spellStart"/>
      <w:r w:rsidRPr="00EF34FF">
        <w:rPr>
          <w:rFonts w:ascii="Times New Roman" w:eastAsia="Times New Roman" w:hAnsi="Times New Roman"/>
          <w:color w:val="auto"/>
          <w:sz w:val="28"/>
          <w:szCs w:val="28"/>
        </w:rPr>
        <w:t>Овсянковского</w:t>
      </w:r>
      <w:proofErr w:type="spellEnd"/>
      <w:r w:rsidRPr="00EF34FF">
        <w:rPr>
          <w:rFonts w:ascii="Times New Roman" w:eastAsia="Times New Roman" w:hAnsi="Times New Roman"/>
          <w:color w:val="auto"/>
          <w:sz w:val="28"/>
          <w:szCs w:val="28"/>
        </w:rPr>
        <w:t xml:space="preserve"> сельсовета на 2012-2020 годы»</w:t>
      </w:r>
    </w:p>
    <w:p w:rsidR="00BB132F" w:rsidRPr="00EF34FF" w:rsidRDefault="00BB132F" w:rsidP="00BB132F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комплексного развития систем коммунальной инфраструктуры </w:t>
      </w:r>
      <w:proofErr w:type="spellStart"/>
      <w:r w:rsidRPr="00EF34FF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Pr="00EF34FF">
        <w:rPr>
          <w:rFonts w:ascii="Times New Roman" w:hAnsi="Times New Roman"/>
          <w:sz w:val="28"/>
          <w:szCs w:val="28"/>
        </w:rPr>
        <w:t xml:space="preserve"> сельсовета на период 2012 – 2020 гг.  </w:t>
      </w:r>
      <w:r w:rsidRPr="00EF34FF">
        <w:rPr>
          <w:rFonts w:ascii="Times New Roman" w:hAnsi="Times New Roman"/>
          <w:snapToGrid w:val="0"/>
          <w:sz w:val="28"/>
          <w:szCs w:val="28"/>
        </w:rPr>
        <w:t>по соответствующим основным мероприятиям:</w:t>
      </w:r>
    </w:p>
    <w:p w:rsidR="00BB132F" w:rsidRPr="00EF34FF" w:rsidRDefault="00BB132F" w:rsidP="00BB132F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01 0 01 00000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 w:cs="Times New Roman"/>
          <w:sz w:val="28"/>
          <w:szCs w:val="28"/>
        </w:rPr>
        <w:t>Основное мероприятие «Создание условий для обеспечения надежного функционирования инженерной инфраструктуры жилищно-коммунального хозяйства»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32F" w:rsidRPr="00EF34FF" w:rsidRDefault="00BB132F" w:rsidP="00BB132F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FF">
        <w:rPr>
          <w:rFonts w:ascii="Times New Roman" w:hAnsi="Times New Roman" w:cs="Times New Roman"/>
          <w:b/>
          <w:sz w:val="28"/>
          <w:szCs w:val="28"/>
        </w:rPr>
        <w:t xml:space="preserve">02 0 00 00000   Муниципальная программа </w:t>
      </w:r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34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  <w:r w:rsidRPr="00EF34FF">
        <w:rPr>
          <w:rFonts w:ascii="Times New Roman" w:hAnsi="Times New Roman" w:cs="Times New Roman"/>
          <w:b/>
          <w:sz w:val="28"/>
          <w:szCs w:val="28"/>
        </w:rPr>
        <w:tab/>
      </w:r>
    </w:p>
    <w:p w:rsidR="00BB132F" w:rsidRPr="00EF34FF" w:rsidRDefault="00BB132F" w:rsidP="00BB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/>
          <w:snapToGrid w:val="0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муниципального жилищного фонда на территории </w:t>
      </w:r>
      <w:proofErr w:type="spellStart"/>
      <w:r w:rsidRPr="00EF34FF">
        <w:rPr>
          <w:rFonts w:ascii="Times New Roman" w:eastAsia="Times New Roman" w:hAnsi="Times New Roman" w:cs="Times New Roman"/>
          <w:sz w:val="28"/>
          <w:szCs w:val="28"/>
        </w:rPr>
        <w:t>Овсянковского</w:t>
      </w:r>
      <w:proofErr w:type="spellEnd"/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EF34FF">
        <w:rPr>
          <w:rFonts w:ascii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/>
          <w:snapToGrid w:val="0"/>
          <w:sz w:val="28"/>
          <w:szCs w:val="28"/>
        </w:rPr>
        <w:t>по соответствующим основным мероприятиям:</w:t>
      </w:r>
    </w:p>
    <w:p w:rsidR="00BB132F" w:rsidRPr="00EF34FF" w:rsidRDefault="00BB132F" w:rsidP="00BB132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132F" w:rsidRPr="00EF34FF" w:rsidRDefault="00BB132F" w:rsidP="00BB132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02 0 01 00000 Основное мероприятие «Ремонт жилья»</w:t>
      </w:r>
    </w:p>
    <w:p w:rsidR="00BB132F" w:rsidRPr="00EF34FF" w:rsidRDefault="00BB132F" w:rsidP="00BB132F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BB132F" w:rsidRPr="00EF34FF" w:rsidRDefault="00BB132F" w:rsidP="00BB132F">
      <w:pPr>
        <w:tabs>
          <w:tab w:val="left" w:pos="1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4FF">
        <w:rPr>
          <w:rFonts w:ascii="Times New Roman" w:hAnsi="Times New Roman" w:cs="Times New Roman"/>
          <w:b/>
          <w:snapToGrid w:val="0"/>
          <w:sz w:val="28"/>
          <w:szCs w:val="28"/>
        </w:rPr>
        <w:t>03 0 0000 Муниципальная программа «</w:t>
      </w:r>
      <w:r w:rsidRPr="00EF34FF">
        <w:rPr>
          <w:rFonts w:ascii="Times New Roman" w:hAnsi="Times New Roman"/>
          <w:b/>
          <w:sz w:val="28"/>
          <w:szCs w:val="28"/>
        </w:rPr>
        <w:t xml:space="preserve">Развитие улично-дорожной сети </w:t>
      </w:r>
      <w:proofErr w:type="spellStart"/>
      <w:r w:rsidRPr="00EF34FF">
        <w:rPr>
          <w:rFonts w:ascii="Times New Roman" w:hAnsi="Times New Roman"/>
          <w:b/>
          <w:sz w:val="28"/>
          <w:szCs w:val="28"/>
        </w:rPr>
        <w:t>Овсянковского</w:t>
      </w:r>
      <w:proofErr w:type="spellEnd"/>
      <w:r w:rsidRPr="00EF34FF">
        <w:rPr>
          <w:rFonts w:ascii="Times New Roman" w:hAnsi="Times New Roman"/>
          <w:b/>
          <w:sz w:val="28"/>
          <w:szCs w:val="28"/>
        </w:rPr>
        <w:t xml:space="preserve"> сельсовета на 2016-2018 годы»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сельсовета на реализацию</w:t>
      </w:r>
      <w:r w:rsidRPr="00EF34F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EF34FF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EF34FF">
        <w:rPr>
          <w:rFonts w:ascii="Times New Roman" w:hAnsi="Times New Roman"/>
          <w:sz w:val="28"/>
          <w:szCs w:val="28"/>
        </w:rPr>
        <w:t xml:space="preserve">Развитие улично-дорожной сети </w:t>
      </w:r>
      <w:proofErr w:type="spellStart"/>
      <w:r w:rsidRPr="00EF34FF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Pr="00EF34FF">
        <w:rPr>
          <w:rFonts w:ascii="Times New Roman" w:hAnsi="Times New Roman"/>
          <w:sz w:val="28"/>
          <w:szCs w:val="28"/>
        </w:rPr>
        <w:t xml:space="preserve"> сельсовета на 2016-2018 годы»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 w:cs="Times New Roman"/>
          <w:snapToGrid w:val="0"/>
          <w:sz w:val="28"/>
          <w:szCs w:val="28"/>
        </w:rPr>
        <w:t>по соответствующим основным мероприятиям:</w:t>
      </w:r>
    </w:p>
    <w:p w:rsidR="00BB132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03 0 01 00000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EF34FF">
        <w:rPr>
          <w:rFonts w:ascii="Times New Roman" w:hAnsi="Times New Roman" w:cs="Times New Roman"/>
          <w:sz w:val="28"/>
          <w:szCs w:val="28"/>
        </w:rPr>
        <w:t>Осуществление дорожной деятельности на территории сельского поселения»</w:t>
      </w:r>
    </w:p>
    <w:p w:rsidR="00BB132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6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E7369">
        <w:rPr>
          <w:rFonts w:ascii="Times New Roman" w:hAnsi="Times New Roman" w:cs="Times New Roman"/>
          <w:b/>
          <w:sz w:val="28"/>
          <w:szCs w:val="28"/>
        </w:rPr>
        <w:t xml:space="preserve"> 0 00 00000  Муниципальная программа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</w:t>
      </w:r>
    </w:p>
    <w:p w:rsidR="00BB132F" w:rsidRPr="00EE7369" w:rsidRDefault="00BB132F" w:rsidP="00BB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Овсянковского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на 2018 – 2020 годы</w:t>
      </w:r>
      <w:r w:rsidRPr="00EE7369">
        <w:rPr>
          <w:rFonts w:ascii="Times New Roman" w:hAnsi="Times New Roman" w:cs="Times New Roman"/>
          <w:b/>
          <w:sz w:val="28"/>
          <w:szCs w:val="28"/>
        </w:rPr>
        <w:t>»</w:t>
      </w:r>
    </w:p>
    <w:p w:rsidR="00BB132F" w:rsidRPr="007219B3" w:rsidRDefault="00BB132F" w:rsidP="00BB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2F" w:rsidRPr="0016634B" w:rsidRDefault="00BB132F" w:rsidP="00BB1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</w:t>
      </w:r>
      <w:r w:rsidRPr="0016634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85622E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«Пожарная безопасность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85622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622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622E">
        <w:rPr>
          <w:rFonts w:ascii="Times New Roman" w:hAnsi="Times New Roman" w:cs="Times New Roman"/>
          <w:sz w:val="28"/>
          <w:szCs w:val="28"/>
        </w:rPr>
        <w:t xml:space="preserve"> годы» по следующему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663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6634B">
        <w:rPr>
          <w:rFonts w:ascii="Times New Roman" w:hAnsi="Times New Roman" w:cs="Times New Roman"/>
          <w:sz w:val="28"/>
          <w:szCs w:val="28"/>
        </w:rPr>
        <w:t>:</w:t>
      </w:r>
    </w:p>
    <w:p w:rsidR="00BB132F" w:rsidRPr="007219B3" w:rsidRDefault="00BB132F" w:rsidP="00BB132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0 01 00000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населения мерам пожарной   безопасности и противопожарная пропаганда»  </w:t>
      </w:r>
    </w:p>
    <w:p w:rsidR="00BB132F" w:rsidRPr="007219B3" w:rsidRDefault="00BB132F" w:rsidP="00BB132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B132F" w:rsidRPr="007219B3" w:rsidRDefault="00BB132F" w:rsidP="00BB132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0 02 00000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«Вакцинация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против клещевого энцефалита» </w:t>
      </w:r>
    </w:p>
    <w:p w:rsidR="00BB132F" w:rsidRPr="007219B3" w:rsidRDefault="00BB132F" w:rsidP="00BB132F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BB132F" w:rsidRPr="007219B3" w:rsidRDefault="00BB132F" w:rsidP="00BB132F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0 03 00000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>Меры по обеспечению пожарной безопасности зданий и сооружений учреждений муниципального образования»</w:t>
      </w:r>
    </w:p>
    <w:p w:rsidR="00BB132F" w:rsidRDefault="00BB132F" w:rsidP="00BB132F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BB132F" w:rsidRPr="007219B3" w:rsidRDefault="00BB132F" w:rsidP="00BB132F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  <w:r w:rsidRPr="007219B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219B3">
        <w:rPr>
          <w:rFonts w:ascii="Times New Roman" w:hAnsi="Times New Roman"/>
          <w:sz w:val="28"/>
          <w:szCs w:val="28"/>
        </w:rPr>
        <w:t xml:space="preserve"> 0 0</w:t>
      </w:r>
      <w:r>
        <w:rPr>
          <w:rFonts w:ascii="Times New Roman" w:hAnsi="Times New Roman"/>
          <w:sz w:val="28"/>
          <w:szCs w:val="28"/>
        </w:rPr>
        <w:t>4</w:t>
      </w:r>
      <w:r w:rsidRPr="007219B3">
        <w:rPr>
          <w:rFonts w:ascii="Times New Roman" w:hAnsi="Times New Roman"/>
          <w:sz w:val="28"/>
          <w:szCs w:val="28"/>
        </w:rPr>
        <w:t xml:space="preserve"> 00000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9B3">
        <w:rPr>
          <w:rFonts w:ascii="Times New Roman" w:hAnsi="Times New Roman" w:cs="Times New Roman"/>
          <w:sz w:val="28"/>
          <w:szCs w:val="28"/>
        </w:rPr>
        <w:t>Основное мероприятие «</w:t>
      </w:r>
      <w:r>
        <w:rPr>
          <w:rFonts w:ascii="Times New Roman" w:eastAsia="Times New Roman" w:hAnsi="Times New Roman" w:cs="Times New Roman"/>
          <w:sz w:val="28"/>
          <w:szCs w:val="28"/>
        </w:rPr>
        <w:t>Защита населенного пункта от пожаров</w:t>
      </w:r>
      <w:r w:rsidRPr="007219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5D3FDA" w:rsidRDefault="00BB132F" w:rsidP="00BB132F">
      <w:pPr>
        <w:ind w:left="-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DA">
        <w:rPr>
          <w:rFonts w:ascii="Times New Roman" w:hAnsi="Times New Roman" w:cs="Times New Roman"/>
          <w:b/>
          <w:sz w:val="28"/>
          <w:szCs w:val="28"/>
        </w:rPr>
        <w:t xml:space="preserve">08 0 00 00000  Муниципальная программа «Развитие и сохранение культуры и искусства на 2018-2020 годы на территории </w:t>
      </w:r>
      <w:proofErr w:type="spellStart"/>
      <w:r w:rsidRPr="005D3FDA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5D3FDA">
        <w:rPr>
          <w:rFonts w:ascii="Times New Roman" w:hAnsi="Times New Roman" w:cs="Times New Roman"/>
          <w:b/>
          <w:sz w:val="28"/>
          <w:szCs w:val="28"/>
        </w:rPr>
        <w:t xml:space="preserve"> сельсовета»</w:t>
      </w:r>
    </w:p>
    <w:p w:rsidR="00BB132F" w:rsidRPr="005D3FDA" w:rsidRDefault="00BB132F" w:rsidP="00BB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2F" w:rsidRPr="005D3FDA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5D3FDA" w:rsidRDefault="00BB132F" w:rsidP="00BB132F">
      <w:pPr>
        <w:ind w:left="-40"/>
        <w:rPr>
          <w:rFonts w:ascii="Times New Roman" w:hAnsi="Times New Roman" w:cs="Times New Roman"/>
          <w:sz w:val="28"/>
          <w:szCs w:val="28"/>
        </w:rPr>
      </w:pPr>
      <w:r w:rsidRPr="005D3FDA">
        <w:rPr>
          <w:rFonts w:ascii="Times New Roman" w:hAnsi="Times New Roman" w:cs="Times New Roman"/>
          <w:sz w:val="28"/>
          <w:szCs w:val="28"/>
        </w:rPr>
        <w:t xml:space="preserve"> По данной целевой статье отражаются расходы бюджета сельсовета на реализацию муниципальной программы «Развитие и сохранение культуры и искусства на 2018-2020 годы на территории </w:t>
      </w:r>
      <w:proofErr w:type="spellStart"/>
      <w:r w:rsidRPr="005D3FDA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5D3FDA">
        <w:rPr>
          <w:rFonts w:ascii="Times New Roman" w:hAnsi="Times New Roman" w:cs="Times New Roman"/>
          <w:sz w:val="28"/>
          <w:szCs w:val="28"/>
        </w:rPr>
        <w:t xml:space="preserve"> сельсовета по следующему основным мероприятиям: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FDA">
        <w:rPr>
          <w:rFonts w:ascii="Times New Roman" w:hAnsi="Times New Roman"/>
          <w:sz w:val="28"/>
          <w:szCs w:val="28"/>
        </w:rPr>
        <w:t>08 0 01 00000</w:t>
      </w:r>
      <w:r w:rsidRPr="005D3FDA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</w:t>
      </w:r>
      <w:r w:rsidRPr="005D3FDA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и искусства на территории сельсовета»</w:t>
      </w:r>
    </w:p>
    <w:p w:rsidR="00BB132F" w:rsidRPr="00EF34FF" w:rsidRDefault="00BB132F" w:rsidP="00BB132F">
      <w:pPr>
        <w:ind w:left="-40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2F" w:rsidRPr="00EF34FF" w:rsidRDefault="00BB132F" w:rsidP="00BB13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FF">
        <w:rPr>
          <w:rFonts w:ascii="Times New Roman" w:hAnsi="Times New Roman" w:cs="Times New Roman"/>
          <w:b/>
          <w:sz w:val="28"/>
          <w:szCs w:val="28"/>
        </w:rPr>
        <w:t xml:space="preserve">09 0 00 00000  Муниципальная программа «Развитие физической культуры и спорта на территории </w:t>
      </w:r>
      <w:proofErr w:type="spellStart"/>
      <w:r w:rsidRPr="00EF34FF">
        <w:rPr>
          <w:rFonts w:ascii="Times New Roman" w:hAnsi="Times New Roman" w:cs="Times New Roman"/>
          <w:b/>
          <w:sz w:val="28"/>
          <w:szCs w:val="28"/>
        </w:rPr>
        <w:t>Овсянковского</w:t>
      </w:r>
      <w:proofErr w:type="spellEnd"/>
      <w:r w:rsidRPr="00EF34F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EF34FF">
        <w:rPr>
          <w:rFonts w:ascii="Times New Roman" w:hAnsi="Times New Roman" w:cs="Times New Roman"/>
          <w:b/>
          <w:sz w:val="28"/>
          <w:szCs w:val="28"/>
        </w:rPr>
        <w:t>Зейского</w:t>
      </w:r>
      <w:proofErr w:type="spellEnd"/>
      <w:r w:rsidRPr="00EF34FF">
        <w:rPr>
          <w:rFonts w:ascii="Times New Roman" w:hAnsi="Times New Roman" w:cs="Times New Roman"/>
          <w:b/>
          <w:sz w:val="28"/>
          <w:szCs w:val="28"/>
        </w:rPr>
        <w:t xml:space="preserve"> района на  2014-2020 годы»</w:t>
      </w:r>
    </w:p>
    <w:p w:rsidR="00BB132F" w:rsidRPr="00EF34FF" w:rsidRDefault="00BB132F" w:rsidP="00BB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2F" w:rsidRPr="00EF34FF" w:rsidRDefault="00BB132F" w:rsidP="00BB1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сельсовета на реализацию муниципальной программы «Развитие физической культуры и спорта на территории </w:t>
      </w:r>
      <w:proofErr w:type="spellStart"/>
      <w:r w:rsidRPr="00EF34FF">
        <w:rPr>
          <w:rFonts w:ascii="Times New Roman" w:hAnsi="Times New Roman" w:cs="Times New Roman"/>
          <w:sz w:val="28"/>
          <w:szCs w:val="28"/>
        </w:rPr>
        <w:t>Овсянковского</w:t>
      </w:r>
      <w:proofErr w:type="spellEnd"/>
      <w:r w:rsidRPr="00EF34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F34FF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EF34FF">
        <w:rPr>
          <w:rFonts w:ascii="Times New Roman" w:hAnsi="Times New Roman" w:cs="Times New Roman"/>
          <w:sz w:val="28"/>
          <w:szCs w:val="28"/>
        </w:rPr>
        <w:t xml:space="preserve"> района на  2014-2020 годы» по следующему основным мероприятиям:</w:t>
      </w:r>
    </w:p>
    <w:p w:rsidR="00BB132F" w:rsidRPr="00EF34FF" w:rsidRDefault="00BB132F" w:rsidP="00BB132F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BB132F" w:rsidRPr="00EF34FF" w:rsidRDefault="00BB132F" w:rsidP="00BB132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09 0 01 00000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Обновление и приобретение спортивного инвентаря и  специального оборудования для занятий физической культурой</w:t>
      </w:r>
      <w:r w:rsidRPr="00EF34FF">
        <w:rPr>
          <w:rFonts w:ascii="Times New Roman" w:hAnsi="Times New Roman" w:cs="Times New Roman"/>
          <w:sz w:val="28"/>
          <w:szCs w:val="28"/>
        </w:rPr>
        <w:t>»</w:t>
      </w:r>
    </w:p>
    <w:p w:rsidR="00BB132F" w:rsidRPr="00EF34FF" w:rsidRDefault="00BB132F" w:rsidP="00BB132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B132F" w:rsidRDefault="00BB132F" w:rsidP="00BB132F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FF">
        <w:rPr>
          <w:rFonts w:ascii="Times New Roman" w:hAnsi="Times New Roman"/>
          <w:sz w:val="28"/>
          <w:szCs w:val="28"/>
        </w:rPr>
        <w:t>0 02 00000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Организация 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спортивных мероприятий» </w:t>
      </w:r>
    </w:p>
    <w:p w:rsidR="00BB132F" w:rsidRDefault="00BB132F" w:rsidP="00BB132F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132F" w:rsidRPr="005D3FDA" w:rsidRDefault="00BB132F" w:rsidP="00BB132F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BB132F">
        <w:rPr>
          <w:rFonts w:ascii="Times New Roman" w:eastAsia="Times New Roman" w:hAnsi="Times New Roman" w:cs="Times New Roman"/>
          <w:sz w:val="28"/>
          <w:szCs w:val="28"/>
        </w:rPr>
        <w:t>09 0 03 00000 Основное мероприятие «</w:t>
      </w:r>
      <w:r w:rsidRPr="00BB132F">
        <w:rPr>
          <w:rFonts w:ascii="Times New Roman" w:hAnsi="Times New Roman" w:cs="Times New Roman"/>
          <w:sz w:val="28"/>
          <w:szCs w:val="28"/>
        </w:rPr>
        <w:t xml:space="preserve">Устройство комплексной площадки для подвижных игр в </w:t>
      </w:r>
      <w:proofErr w:type="spellStart"/>
      <w:r w:rsidRPr="00BB13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B13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B132F">
        <w:rPr>
          <w:rFonts w:ascii="Times New Roman" w:hAnsi="Times New Roman" w:cs="Times New Roman"/>
          <w:sz w:val="28"/>
          <w:szCs w:val="28"/>
        </w:rPr>
        <w:t>всянка</w:t>
      </w:r>
      <w:proofErr w:type="spellEnd"/>
      <w:r w:rsidRPr="00BB132F">
        <w:rPr>
          <w:rFonts w:ascii="Times New Roman" w:hAnsi="Times New Roman" w:cs="Times New Roman"/>
          <w:sz w:val="28"/>
          <w:szCs w:val="28"/>
        </w:rPr>
        <w:t>»</w:t>
      </w:r>
    </w:p>
    <w:p w:rsidR="00BB132F" w:rsidRPr="005D3FDA" w:rsidRDefault="00BB132F" w:rsidP="00BB132F">
      <w:pPr>
        <w:tabs>
          <w:tab w:val="left" w:pos="102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2.4. Универсальные направления расходов, увязываемые с целевыми статьями подпрограмм муниципальных программ, непрограммными направлениями расходов органов местного самоуправления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15180  Исполнение судебных актов по взысканию денежных средств за счет средств бюджета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/>
          <w:sz w:val="28"/>
          <w:szCs w:val="28"/>
        </w:rPr>
      </w:pPr>
      <w:r w:rsidRPr="00EF34FF">
        <w:rPr>
          <w:rFonts w:ascii="Times New Roman" w:hAnsi="Times New Roman"/>
          <w:sz w:val="28"/>
          <w:szCs w:val="28"/>
        </w:rPr>
        <w:t>25180 Исполнение судебных актов по взысканию денежных средств за счет бюджета сельсовета по муниципальным (казенным) учреждениям</w:t>
      </w:r>
    </w:p>
    <w:p w:rsidR="00BB132F" w:rsidRPr="00EF34FF" w:rsidRDefault="00BB132F" w:rsidP="00BB132F">
      <w:pPr>
        <w:ind w:firstLine="708"/>
        <w:rPr>
          <w:rFonts w:ascii="Times New Roman" w:hAnsi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/>
          <w:sz w:val="28"/>
          <w:szCs w:val="28"/>
        </w:rPr>
      </w:pPr>
      <w:r w:rsidRPr="00EF34F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25590 </w:t>
      </w:r>
      <w:r w:rsidRPr="00EF34FF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 (казенные).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40010  </w:t>
      </w:r>
      <w:r w:rsidRPr="00EF34FF">
        <w:rPr>
          <w:rFonts w:ascii="Times New Roman" w:hAnsi="Times New Roman" w:cs="Times New Roman"/>
          <w:snapToGrid w:val="0"/>
          <w:sz w:val="28"/>
          <w:szCs w:val="28"/>
        </w:rPr>
        <w:t>Мероприятия по сохранению и развитию культуры на территории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40190 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Изготовление памяток о мерах пожарной безопасности для населения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40200 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Изготовление и разме</w:t>
      </w:r>
      <w:r w:rsidRPr="00EF34FF">
        <w:rPr>
          <w:rFonts w:ascii="Times New Roman" w:hAnsi="Times New Roman" w:cs="Times New Roman"/>
          <w:sz w:val="28"/>
          <w:szCs w:val="28"/>
        </w:rPr>
        <w:t>щение информационных стендов «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Пожарная безо</w:t>
      </w:r>
      <w:r w:rsidRPr="00EF34FF">
        <w:rPr>
          <w:rFonts w:ascii="Times New Roman" w:hAnsi="Times New Roman" w:cs="Times New Roman"/>
          <w:sz w:val="28"/>
          <w:szCs w:val="28"/>
        </w:rPr>
        <w:t>пасность»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D659BA">
        <w:rPr>
          <w:rFonts w:ascii="Times New Roman" w:hAnsi="Times New Roman" w:cs="Times New Roman"/>
          <w:sz w:val="28"/>
          <w:szCs w:val="28"/>
        </w:rPr>
        <w:t xml:space="preserve">40280 </w:t>
      </w:r>
      <w:r w:rsidRPr="00D659BA">
        <w:rPr>
          <w:rFonts w:ascii="Times New Roman" w:eastAsia="Times New Roman" w:hAnsi="Times New Roman" w:cs="Times New Roman"/>
          <w:sz w:val="28"/>
          <w:szCs w:val="28"/>
        </w:rPr>
        <w:t>Вакцина против клещевого энцефалита для членов пожарной дружины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40220 Установка и 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АПС в здании администрации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45240 Оценка недвижимости, признание прав и регулирование отношений по государственной и муниципальной собственности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45250 Обеспечение первичных мер пожарной безопасности в границах населенных пунктов поселения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обеспечению первичных мер пожарной безопасности в границах населенных пунктов поселения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45260 Мероприятия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предупреждению и ликвидации последствий чрезвычайных ситуаций и стихийных бедствий природного и техногенного характера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45270  Мероприятия по гражданской обороне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проведение мероприятий по гражданской обороне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45290</w:t>
      </w:r>
      <w:proofErr w:type="gramStart"/>
      <w:r w:rsidRPr="00EF34F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EF34FF">
        <w:rPr>
          <w:rFonts w:ascii="Times New Roman" w:hAnsi="Times New Roman" w:cs="Times New Roman"/>
          <w:sz w:val="28"/>
          <w:szCs w:val="28"/>
        </w:rPr>
        <w:t>рочие мероприятия в области жилищного хозяйства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сельсовета по прочим мероприятиям в области жилищного хозяйства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45300</w:t>
      </w:r>
      <w:proofErr w:type="gramStart"/>
      <w:r w:rsidRPr="00EF34F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EF34FF">
        <w:rPr>
          <w:rFonts w:ascii="Times New Roman" w:hAnsi="Times New Roman" w:cs="Times New Roman"/>
          <w:sz w:val="28"/>
          <w:szCs w:val="28"/>
        </w:rPr>
        <w:t>рочие мероприятия в области коммунального хозяйства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в области коммунального хозяйства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45310  Уличное освещение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развитием и содержанием сетей наружного освещения, в том числе на оплату уличного освещения в границах поселения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45320  Озеленение территорий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сельсовета, связанные с выполнением мероприятий по зеленому строительству в границах поселения, выращиванию посадочного материала, производству продукции цветоводства и уходу за зелеными насаждениями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45330 Организация и содержание мест захоронения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организации и содержанию мест захоронения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45340 Установка указателей с наименованиями улиц и номерами домов, размещение и содержание малых архитектурных форм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установке указателей с наименованиями улиц и номерами домов, размещению и содержанию малых архитектурных форм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45350</w:t>
      </w:r>
      <w:proofErr w:type="gramStart"/>
      <w:r w:rsidRPr="00EF34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F34FF">
        <w:rPr>
          <w:rFonts w:ascii="Times New Roman" w:hAnsi="Times New Roman" w:cs="Times New Roman"/>
          <w:sz w:val="28"/>
          <w:szCs w:val="28"/>
        </w:rPr>
        <w:t>рочие мероприятия по благоустройству поселений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прочим мероприятиям благоустройства поселений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45360 Мероприятия по капитальному ремонту муниципального жилищного фонда поселения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существующего жилищного фонда поселения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45370 Организация сбора и вывоза бытовых отходов и мусора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сбору и вывозу бытовых отходов и мусора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45410 Реализация мероприятия в сфере физической культуры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</w:t>
      </w:r>
      <w:r w:rsidRPr="00EF34FF">
        <w:rPr>
          <w:rFonts w:ascii="Times New Roman" w:hAnsi="Times New Roman" w:cs="Times New Roman"/>
          <w:sz w:val="28"/>
          <w:szCs w:val="28"/>
        </w:rPr>
        <w:lastRenderedPageBreak/>
        <w:t>по реализации мероприятий в сфере физической культуры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45420 Реализация мероприятия в сфере массового спорта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реализации мероприятий в сфере массового спорта;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45440 Оказание адресной социальной помощи гражданам, попавшим в трудную жизненную ситуацию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оказанию адресной социальной помощи гражданам, попавшим в трудную жизненную ситуацию;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45450 Мероприятия по проведению паспортизации объектов муниципальной собственности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паспортизацию объектов муниципальной собственности и оформление права собственности на них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45460 Реконструкция и капитальный ремонт скважин на территории поселений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реконструкцию и капитальный ремонт скважин находящихся на территории поселений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45470  Мероприятия по установке приборов учета на территории поселений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установке приборов учета на территории поселений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45480 Мероприятия поселений по ремонту, модернизации коммунальной инфраструктуры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поселений по ремонту, модернизации коммунальной инфраструктуры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45490 Расходы поселений на мероприятия по энергосбережению 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энергосбережению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45510  Мероприятия по подготовке к отопительному сезону 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подготовке к отопительному сезону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45530 Мероприятия по обустройству мест массового отдыха 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</w:t>
      </w:r>
      <w:r w:rsidRPr="00EF34FF">
        <w:rPr>
          <w:rFonts w:ascii="Times New Roman" w:hAnsi="Times New Roman" w:cs="Times New Roman"/>
          <w:sz w:val="28"/>
          <w:szCs w:val="28"/>
        </w:rPr>
        <w:lastRenderedPageBreak/>
        <w:t>на мероприятия по обустройству мест массового отдыха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45550 Мероприятия по обустройству придомовых территорий 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обустройству придомовых территорий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45570 Мероприятия по устройству сетей </w:t>
      </w:r>
      <w:proofErr w:type="spellStart"/>
      <w:r w:rsidRPr="00EF34FF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F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сельсовета на мероприятия по устройству сетей </w:t>
      </w:r>
      <w:proofErr w:type="spellStart"/>
      <w:r w:rsidRPr="00EF34FF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45580 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45590 М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 w:rsidRPr="00EF34FF">
        <w:rPr>
          <w:rFonts w:ascii="Times New Roman" w:hAnsi="Times New Roman" w:cs="Times New Roman"/>
          <w:sz w:val="28"/>
          <w:szCs w:val="28"/>
        </w:rPr>
        <w:t>я</w:t>
      </w:r>
      <w:r w:rsidRPr="00EF34FF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организации, содержанию и развитию систем питьевого водоснабжения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мероприятия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45600 Мероприятия по обновлению минерализованных полос</w:t>
      </w: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33B2B">
        <w:rPr>
          <w:rFonts w:ascii="Times New Roman" w:hAnsi="Times New Roman" w:cs="Times New Roman"/>
          <w:sz w:val="28"/>
          <w:szCs w:val="28"/>
        </w:rPr>
        <w:t>45610 Ремонт муниципального имущества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367025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FDA">
        <w:rPr>
          <w:rFonts w:ascii="Times New Roman" w:hAnsi="Times New Roman" w:cs="Times New Roman"/>
          <w:sz w:val="28"/>
          <w:szCs w:val="28"/>
        </w:rPr>
        <w:t>45710 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48000 Компенсация части затрат теплоснабжающей организации за предоставленные услуги по пустующему муниципальному имуществу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49990 Мероприятия, осуществляемые за счет межбюджетных трансфертов прошлых лет из районного бюджета</w:t>
      </w: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13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132F">
        <w:rPr>
          <w:rFonts w:ascii="Times New Roman" w:hAnsi="Times New Roman" w:cs="Times New Roman"/>
          <w:sz w:val="28"/>
          <w:szCs w:val="28"/>
        </w:rPr>
        <w:t xml:space="preserve">0400 </w:t>
      </w:r>
      <w:r w:rsidRPr="00BB132F">
        <w:rPr>
          <w:rFonts w:ascii="Times New Roman" w:hAnsi="Times New Roman" w:cs="Times New Roman"/>
          <w:bCs/>
          <w:sz w:val="28"/>
          <w:szCs w:val="28"/>
        </w:rPr>
        <w:t xml:space="preserve">Поддержка проектов развития территорий сельских </w:t>
      </w:r>
      <w:proofErr w:type="gramStart"/>
      <w:r w:rsidRPr="00BB132F">
        <w:rPr>
          <w:rFonts w:ascii="Times New Roman" w:hAnsi="Times New Roman" w:cs="Times New Roman"/>
          <w:bCs/>
          <w:sz w:val="28"/>
          <w:szCs w:val="28"/>
        </w:rPr>
        <w:t>поселений  Амурской</w:t>
      </w:r>
      <w:proofErr w:type="gramEnd"/>
      <w:r w:rsidRPr="00BB132F">
        <w:rPr>
          <w:rFonts w:ascii="Times New Roman" w:hAnsi="Times New Roman" w:cs="Times New Roman"/>
          <w:bCs/>
          <w:sz w:val="28"/>
          <w:szCs w:val="28"/>
        </w:rPr>
        <w:t xml:space="preserve"> области, основанных на местных  инициативах</w:t>
      </w:r>
    </w:p>
    <w:p w:rsidR="00BB132F" w:rsidRPr="00BB132F" w:rsidRDefault="00BB132F" w:rsidP="00BB13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B132F">
        <w:rPr>
          <w:rFonts w:ascii="Times New Roman" w:hAnsi="Times New Roman" w:cs="Times New Roman"/>
          <w:sz w:val="27"/>
          <w:szCs w:val="27"/>
        </w:rPr>
        <w:t xml:space="preserve">По данному направлению расходов отражаются расходы бюджета сельсовета на мероприятия </w:t>
      </w:r>
      <w:proofErr w:type="gramStart"/>
      <w:r w:rsidRPr="00BB132F">
        <w:rPr>
          <w:rFonts w:ascii="Times New Roman" w:hAnsi="Times New Roman" w:cs="Times New Roman"/>
          <w:sz w:val="27"/>
          <w:szCs w:val="27"/>
        </w:rPr>
        <w:t xml:space="preserve">поселений реализации </w:t>
      </w:r>
      <w:r w:rsidRPr="00BB132F">
        <w:rPr>
          <w:rFonts w:ascii="Times New Roman" w:hAnsi="Times New Roman" w:cs="Times New Roman"/>
          <w:bCs/>
          <w:sz w:val="28"/>
          <w:szCs w:val="28"/>
        </w:rPr>
        <w:t>проектов развития территорий сельских поселений  Амурской</w:t>
      </w:r>
      <w:proofErr w:type="gramEnd"/>
      <w:r w:rsidRPr="00BB132F">
        <w:rPr>
          <w:rFonts w:ascii="Times New Roman" w:hAnsi="Times New Roman" w:cs="Times New Roman"/>
          <w:bCs/>
          <w:sz w:val="28"/>
          <w:szCs w:val="28"/>
        </w:rPr>
        <w:t xml:space="preserve"> области, основанных на местных  инициативах за счет </w:t>
      </w:r>
      <w:r w:rsidRPr="00BB132F">
        <w:rPr>
          <w:rFonts w:ascii="Times New Roman" w:hAnsi="Times New Roman" w:cs="Times New Roman"/>
          <w:bCs/>
          <w:sz w:val="28"/>
          <w:szCs w:val="28"/>
        </w:rPr>
        <w:lastRenderedPageBreak/>
        <w:t>средств областного бюджета, бюджета сельсовета и средств населения.</w:t>
      </w:r>
    </w:p>
    <w:p w:rsidR="00BB132F" w:rsidRDefault="00BB132F" w:rsidP="00BB132F">
      <w:pPr>
        <w:ind w:firstLine="709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BB132F" w:rsidRPr="000348EA" w:rsidRDefault="00BB132F" w:rsidP="00BB132F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0348EA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0348EA">
        <w:rPr>
          <w:rFonts w:ascii="Times New Roman" w:hAnsi="Times New Roman" w:cs="Times New Roman"/>
          <w:sz w:val="27"/>
          <w:szCs w:val="27"/>
        </w:rPr>
        <w:t xml:space="preserve">7400 Расходы, направленные на модернизацию коммунальной инфраструктуры, </w:t>
      </w:r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осуществляемые за счет субсидий из областного бюджета средств местного бюджета на </w:t>
      </w:r>
      <w:proofErr w:type="spellStart"/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>софинансирование</w:t>
      </w:r>
      <w:proofErr w:type="spellEnd"/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BB132F" w:rsidRDefault="00BB132F" w:rsidP="00BB132F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48EA">
        <w:rPr>
          <w:rFonts w:ascii="Times New Roman" w:hAnsi="Times New Roman" w:cs="Times New Roman"/>
          <w:sz w:val="27"/>
          <w:szCs w:val="27"/>
        </w:rPr>
        <w:t xml:space="preserve">По данному направлению расходов отражаются расходы бюджета сельсовета на мероприятия поселений по ремонту, модернизации коммунальной инфраструктуры, </w:t>
      </w:r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осуществляемые за счет субсидий из областного бюджета средств местного бюджета </w:t>
      </w:r>
      <w:proofErr w:type="gramStart"/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</w:t>
      </w:r>
      <w:proofErr w:type="spellStart"/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>софинансирование</w:t>
      </w:r>
      <w:proofErr w:type="spellEnd"/>
      <w:r w:rsidRPr="000348E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B132F" w:rsidRDefault="00BB132F" w:rsidP="00BB132F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B132F" w:rsidRPr="005D3FDA" w:rsidRDefault="00BB132F" w:rsidP="00BB132F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3FDA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L</w:t>
      </w:r>
      <w:r w:rsidRPr="005D3FDA">
        <w:rPr>
          <w:rFonts w:ascii="Times New Roman" w:hAnsi="Times New Roman" w:cs="Times New Roman"/>
          <w:color w:val="000000" w:themeColor="text1"/>
          <w:sz w:val="27"/>
          <w:szCs w:val="27"/>
        </w:rPr>
        <w:t>5193 Государственная поддержка отрасли культуры (государственная поддержка лучших сельских учреждений культуры)</w:t>
      </w:r>
    </w:p>
    <w:p w:rsidR="00BB132F" w:rsidRPr="005D3FDA" w:rsidRDefault="00BB132F" w:rsidP="00BB132F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D3FDA">
        <w:rPr>
          <w:rFonts w:ascii="Times New Roman" w:hAnsi="Times New Roman" w:cs="Times New Roman"/>
          <w:color w:val="000000" w:themeColor="text1"/>
          <w:sz w:val="27"/>
          <w:szCs w:val="27"/>
        </w:rPr>
        <w:t>По данному направлению расходов отражаются расходы бюджета сельсовета на реализацию мероприятий по поддержке отрасли культуры, осуществляемые за счет средств местного бюджета и субсидий из областного бюджета.</w:t>
      </w:r>
    </w:p>
    <w:p w:rsidR="00BB132F" w:rsidRPr="005D3FDA" w:rsidRDefault="00BB132F" w:rsidP="00BB132F">
      <w:pPr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B132F" w:rsidRPr="005D3FDA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FDA">
        <w:rPr>
          <w:rFonts w:ascii="Times New Roman" w:hAnsi="Times New Roman" w:cs="Times New Roman"/>
          <w:color w:val="000000"/>
          <w:sz w:val="28"/>
          <w:szCs w:val="28"/>
        </w:rPr>
        <w:t>60110</w:t>
      </w:r>
      <w:r w:rsidRPr="005D3FDA">
        <w:rPr>
          <w:rFonts w:ascii="Times New Roman" w:hAnsi="Times New Roman" w:cs="Times New Roman"/>
          <w:sz w:val="28"/>
          <w:szCs w:val="28"/>
        </w:rPr>
        <w:t xml:space="preserve"> 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</w: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FDA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сельсовета,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 между муниципальными образованиями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4E7FFE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7FFE">
        <w:rPr>
          <w:rFonts w:ascii="Times New Roman" w:hAnsi="Times New Roman" w:cs="Times New Roman"/>
          <w:sz w:val="28"/>
          <w:szCs w:val="28"/>
        </w:rPr>
        <w:t>70010 Ремонт жилых помещений ветеранов Великой Отечественной войны</w:t>
      </w:r>
    </w:p>
    <w:p w:rsidR="00BB132F" w:rsidRPr="004E7FFE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132F">
        <w:rPr>
          <w:rFonts w:ascii="Times New Roman" w:hAnsi="Times New Roman" w:cs="Times New Roman"/>
          <w:sz w:val="28"/>
          <w:szCs w:val="28"/>
        </w:rPr>
        <w:t>80690 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</w:r>
    </w:p>
    <w:p w:rsidR="00BB132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B132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на оказание содействия в подготовке проведения общероссийского голосования, а также информирования граждан Российской Федерации о такой подготовке</w:t>
      </w: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2.5. Непрограммные направления расходов органов местного самоуправления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Style w:val="a3"/>
          <w:rFonts w:ascii="Times New Roman" w:hAnsi="Times New Roman" w:cs="Times New Roman"/>
          <w:color w:val="auto"/>
          <w:sz w:val="28"/>
          <w:szCs w:val="28"/>
        </w:rPr>
        <w:t>77 7 00 0000 Непрограммные расходы органов местного самоуправления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на содержание и обеспечение деятельности органов местного самоуправления сельсовета.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15010  Глава муниципального образования</w:t>
      </w:r>
    </w:p>
    <w:p w:rsidR="00BB132F" w:rsidRPr="00EF34FF" w:rsidRDefault="00BB132F" w:rsidP="00BB132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на оплату труда с </w:t>
      </w:r>
      <w:r w:rsidRPr="00EF34FF">
        <w:rPr>
          <w:rFonts w:ascii="Times New Roman" w:hAnsi="Times New Roman" w:cs="Times New Roman"/>
          <w:sz w:val="28"/>
          <w:szCs w:val="28"/>
        </w:rPr>
        <w:lastRenderedPageBreak/>
        <w:t>учетом начислений и иные выплаты, предусмотренные законодательством главе муниципального образования.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15190  Расходы на обеспечение функций органов местного самоуправления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45200  Доплаты к пенсиям муниципальных служащих поселения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45210  Резервный фонд администрации сельсовета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45220 Проведение выборов в законодательные (представительные) органы  муниципального образования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51180 Осуществление первичного воинского учета на территориях, где отсутствуют военные комиссариаты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59300 Осуществление переданных в соответствии с пунктом 1 статьи 4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4FF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4FF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на государственную регистрацию актов гражданского состояния</w:t>
      </w:r>
    </w:p>
    <w:p w:rsidR="00BB132F" w:rsidRDefault="00BB132F" w:rsidP="00BB1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132F" w:rsidRPr="00E0010D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D14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6D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10D">
        <w:rPr>
          <w:rFonts w:ascii="Times New Roman" w:hAnsi="Times New Roman" w:cs="Times New Roman"/>
          <w:sz w:val="28"/>
          <w:szCs w:val="28"/>
        </w:rPr>
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сельсовета.</w:t>
      </w:r>
    </w:p>
    <w:p w:rsidR="00BB132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AD6D14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D14">
        <w:rPr>
          <w:rFonts w:ascii="Times New Roman" w:hAnsi="Times New Roman" w:cs="Times New Roman"/>
          <w:sz w:val="28"/>
          <w:szCs w:val="28"/>
        </w:rPr>
        <w:t>60090 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BB132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6D1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60900 Осуществление части полномочий по внутреннему муниципальному финансовому контролю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внутреннему муниципальному финансовому контролю.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на указанные цели в районный бюджет отражается по соответствующему коду вида доходов 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</w:t>
      </w:r>
      <w:r w:rsidRPr="00EF34FF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внутреннему муниципальному финансовому контролю.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60230 Осуществление муниципальными образованиями </w:t>
      </w:r>
      <w:proofErr w:type="spellStart"/>
      <w:r w:rsidRPr="00EF34FF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EF34FF">
        <w:rPr>
          <w:rFonts w:ascii="Times New Roman" w:hAnsi="Times New Roman" w:cs="Times New Roman"/>
          <w:sz w:val="28"/>
          <w:szCs w:val="28"/>
        </w:rPr>
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поселения, осуществляемые за счет средств районного бюджета, передаваемых на реализацию данных мероприятий.</w:t>
      </w:r>
    </w:p>
    <w:p w:rsidR="00BB132F" w:rsidRPr="00EF34FF" w:rsidRDefault="00BB132F" w:rsidP="00BB132F">
      <w:pPr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60910 Осуществление части полномочий по решению вопросов местного значения сельсовета в части организации бюджетного процесса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организации бюджетного процесса.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организации бюджетного процесса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60920 Осуществление части полномочий по решению вопросов местного значения сельсовета в части организации кассового исполнения бюджета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организации кассового исполнения бюджета.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Также по данному направлению расходов отражаются расходы районного бюджета, осуществляемые за счет средств бюджетов поселений, на осуществление </w:t>
      </w:r>
      <w:r w:rsidRPr="00EF34FF">
        <w:rPr>
          <w:rFonts w:ascii="Times New Roman" w:hAnsi="Times New Roman" w:cs="Times New Roman"/>
          <w:sz w:val="28"/>
          <w:szCs w:val="28"/>
        </w:rPr>
        <w:lastRenderedPageBreak/>
        <w:t>части полномочий по решению вопросов местного значения сельсовета в части организации кассового исполнения бюджета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60940 Осуществление части полномочий по решению вопросов местного значения сельсовета в части ведения реестра муниципальной собственности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части ведения реестра муниципальной собственности.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части ведения реестра муниципальной собственности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60950 Осуществление части полномочий по решению вопросов местного значения сельсовета в сфере ЖКХ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на предоставление иных межбюджетных трансфертов муниципальному району на осуществление части полномочий по решению вопросов местного значения сельсовета в  сфере ЖКХ.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Поступление межбюджетных трансфертов на указанные цели в районный бюджет отражается по соответствующему коду вида доходов 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сельсовета в  сфере ЖКХ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60970 Осуществление части полномочий по решению вопросов местного значения в сфере культуры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предоставлению иных межбюджетных трансфертов муниципальному району на  осуществление части полномочий по решению вопросов местного значения в сфере культуры.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lastRenderedPageBreak/>
        <w:t>Поступление указанных межбюджетных трансфертов в бюджеты поселений отражается по соответствующему коду вида доходов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решению вопросов местного значения в сфере культуры.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60980 Осуществление части полномочий по определению поставщиков (подрядчиков, исполнителей) для обеспечения муниципальных нужд</w:t>
      </w:r>
    </w:p>
    <w:p w:rsidR="00BB132F" w:rsidRPr="00EF34FF" w:rsidRDefault="00BB132F" w:rsidP="00BB13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сельсовета по предоставлению иных межбюджетных трансфертов муниципальному району по определению поставщиков (подрядчиков, исполнителей) для обеспечения муниципальных нужд.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Поступление указанных межбюджетных трансфертов в бюджеты поселений отражается по соответствующему коду вида доходов 000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 Российской Федерации.</w:t>
      </w:r>
    </w:p>
    <w:p w:rsidR="00BB132F" w:rsidRPr="00EF34FF" w:rsidRDefault="00BB132F" w:rsidP="00BB132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>Также по данному направлению расходов отражаются расходы районного бюджета, осуществляемые за счет средств бюджетов поселений, на осуществление части полномочий по определению поставщиков (подрядчиков, исполнителей) для обеспечения муниципальных нужд.</w:t>
      </w:r>
    </w:p>
    <w:p w:rsidR="00BB132F" w:rsidRPr="00EF34F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B132F" w:rsidRPr="00EF34FF" w:rsidRDefault="00BB132F" w:rsidP="00BB132F">
      <w:pPr>
        <w:ind w:left="567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F34FF">
        <w:rPr>
          <w:rFonts w:ascii="Times New Roman" w:hAnsi="Times New Roman" w:cs="Times New Roman"/>
          <w:sz w:val="28"/>
          <w:szCs w:val="28"/>
        </w:rPr>
        <w:t xml:space="preserve">к </w:t>
      </w:r>
      <w:r w:rsidRPr="00EF34F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Указаниям о порядке </w:t>
      </w:r>
      <w:proofErr w:type="gramStart"/>
      <w:r w:rsidRPr="00EF34F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применения целевых статей классификации расходов бюджетов</w:t>
      </w:r>
      <w:proofErr w:type="gramEnd"/>
    </w:p>
    <w:p w:rsidR="00BB132F" w:rsidRPr="00EF34FF" w:rsidRDefault="00BB132F" w:rsidP="00BB132F">
      <w:pPr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F34F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EF34FF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gramStart"/>
      <w:r w:rsidRPr="00EF34FF">
        <w:rPr>
          <w:rFonts w:ascii="Times New Roman" w:hAnsi="Times New Roman" w:cs="Times New Roman"/>
          <w:color w:val="auto"/>
          <w:sz w:val="28"/>
          <w:szCs w:val="28"/>
        </w:rPr>
        <w:t>кодов целевых статей расходов бюджета сельсовета</w:t>
      </w:r>
      <w:proofErr w:type="gramEnd"/>
    </w:p>
    <w:p w:rsidR="00BB132F" w:rsidRPr="00EF34FF" w:rsidRDefault="00BB132F" w:rsidP="00BB132F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BB132F" w:rsidRPr="00EF34FF" w:rsidRDefault="00BB132F" w:rsidP="00BB132F">
      <w:pPr>
        <w:ind w:firstLine="698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797"/>
      </w:tblGrid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целевой статьи расходов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>01 0 00 00000</w:t>
            </w:r>
          </w:p>
          <w:p w:rsidR="00BB132F" w:rsidRPr="00EF34FF" w:rsidRDefault="00BB132F" w:rsidP="00BB132F">
            <w:pPr>
              <w:rPr>
                <w:b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1"/>
              <w:tabs>
                <w:tab w:val="left" w:pos="0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EF34F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«</w:t>
            </w:r>
            <w:r w:rsidRPr="00EF34FF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EF34F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омплексно</w:t>
            </w:r>
            <w:r w:rsidRPr="00EF34FF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F34F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развити</w:t>
            </w:r>
            <w:r w:rsidRPr="00EF34FF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F34F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систем коммунальной инфраструктуры </w:t>
            </w:r>
            <w:proofErr w:type="spellStart"/>
            <w:r w:rsidRPr="00EF34F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Овсянковского</w:t>
            </w:r>
            <w:proofErr w:type="spellEnd"/>
            <w:r w:rsidRPr="00EF34F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сельсовета на 2012-2020 годы»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01 0 01 00000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«Создание условий для обеспечения надежного функционирования инженерной инфраструктуры жилищно-коммунального хозяйства»</w:t>
            </w: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01 0 01 45300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01 0 01 45480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BB132F" w:rsidRPr="00EF34FF" w:rsidRDefault="00BB132F" w:rsidP="00BB132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rPr>
          <w:trHeight w:val="706"/>
        </w:trPr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01 0 01 45500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подготовке к отопительному сезону </w:t>
            </w:r>
          </w:p>
          <w:p w:rsidR="00BB132F" w:rsidRPr="00EF34FF" w:rsidRDefault="00BB132F" w:rsidP="00BB132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2519CE" w:rsidTr="00BB132F">
        <w:trPr>
          <w:trHeight w:val="706"/>
        </w:trPr>
        <w:tc>
          <w:tcPr>
            <w:tcW w:w="2268" w:type="dxa"/>
          </w:tcPr>
          <w:p w:rsidR="00BB132F" w:rsidRPr="002519CE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CE">
              <w:rPr>
                <w:rFonts w:ascii="Times New Roman" w:hAnsi="Times New Roman" w:cs="Times New Roman"/>
                <w:sz w:val="28"/>
                <w:szCs w:val="28"/>
              </w:rPr>
              <w:t xml:space="preserve">01 0 01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S7400</w:t>
            </w:r>
          </w:p>
        </w:tc>
        <w:tc>
          <w:tcPr>
            <w:tcW w:w="7797" w:type="dxa"/>
          </w:tcPr>
          <w:p w:rsidR="00BB132F" w:rsidRPr="00B33B2B" w:rsidRDefault="00BB132F" w:rsidP="00BB132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33B2B">
              <w:rPr>
                <w:rFonts w:ascii="Times New Roman" w:hAnsi="Times New Roman" w:cs="Times New Roman"/>
                <w:sz w:val="27"/>
                <w:szCs w:val="27"/>
              </w:rPr>
              <w:t xml:space="preserve">Расходы, направленные на модернизацию коммунальной инфраструктуры, </w:t>
            </w:r>
            <w:r w:rsidRPr="00B33B2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осуществляемые за счет субсидий из областного бюджета и средств местного бюджета на </w:t>
            </w:r>
            <w:proofErr w:type="spellStart"/>
            <w:r w:rsidRPr="00B33B2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софинансирование</w:t>
            </w:r>
            <w:proofErr w:type="spellEnd"/>
            <w:r w:rsidRPr="00B33B2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  <w:p w:rsidR="00BB132F" w:rsidRPr="002519CE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rPr>
          <w:trHeight w:val="706"/>
        </w:trPr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02 0 00 00000   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EF3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«Капитальный ремонт муниципального жилищного фонда на территории </w:t>
            </w:r>
            <w:proofErr w:type="spellStart"/>
            <w:r w:rsidRPr="00EF3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EF3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F3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EF34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годы»</w:t>
            </w: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rPr>
          <w:trHeight w:val="706"/>
        </w:trPr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02 0 01 00000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«Ремонт жилья»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rPr>
          <w:trHeight w:val="706"/>
        </w:trPr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02 0 01 45360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капитальному ремонту муниципального жилищного фонда поселения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rPr>
          <w:trHeight w:val="706"/>
        </w:trPr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02 0 01 45290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>03 0 00 00000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EF34F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«</w:t>
            </w:r>
            <w:r w:rsidRPr="00EF34FF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улично-дорожной </w:t>
            </w:r>
            <w:r w:rsidRPr="00EF34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сети </w:t>
            </w:r>
            <w:proofErr w:type="spellStart"/>
            <w:r w:rsidRPr="00EF34FF">
              <w:rPr>
                <w:rFonts w:ascii="Times New Roman" w:hAnsi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EF34F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2016-2018 годы»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03 0 01 00000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на территории сельского поселения»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03 0 01 60230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муниципальными образованиями </w:t>
            </w:r>
            <w:proofErr w:type="spellStart"/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132F" w:rsidRPr="007219B3" w:rsidTr="00BB132F">
        <w:tc>
          <w:tcPr>
            <w:tcW w:w="2268" w:type="dxa"/>
          </w:tcPr>
          <w:p w:rsidR="00BB132F" w:rsidRPr="00AB17ED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6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E7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0 00 00000  </w:t>
            </w:r>
          </w:p>
        </w:tc>
        <w:tc>
          <w:tcPr>
            <w:tcW w:w="7797" w:type="dxa"/>
          </w:tcPr>
          <w:p w:rsidR="00BB132F" w:rsidRDefault="00BB132F" w:rsidP="00BB13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36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Пожарная безопасность </w:t>
            </w:r>
          </w:p>
          <w:p w:rsidR="00BB132F" w:rsidRPr="00EE7369" w:rsidRDefault="00BB132F" w:rsidP="00BB132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 – 2020 годы</w:t>
            </w:r>
            <w:r w:rsidRPr="00EE7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  <w:p w:rsidR="00BB132F" w:rsidRPr="00AB17ED" w:rsidRDefault="00BB132F" w:rsidP="00BB132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10412F" w:rsidTr="00BB132F">
        <w:tc>
          <w:tcPr>
            <w:tcW w:w="2268" w:type="dxa"/>
          </w:tcPr>
          <w:p w:rsidR="00BB132F" w:rsidRPr="001041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06 0 01 00000</w:t>
            </w:r>
          </w:p>
        </w:tc>
        <w:tc>
          <w:tcPr>
            <w:tcW w:w="7797" w:type="dxa"/>
          </w:tcPr>
          <w:p w:rsidR="00BB132F" w:rsidRPr="0010412F" w:rsidRDefault="00BB132F" w:rsidP="00BB13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10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обучения населения мерам пожарной   безопасности и противопожарная пропаганда»  </w:t>
            </w:r>
          </w:p>
          <w:p w:rsidR="00BB132F" w:rsidRPr="001041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10412F" w:rsidTr="00BB132F">
        <w:tc>
          <w:tcPr>
            <w:tcW w:w="2268" w:type="dxa"/>
          </w:tcPr>
          <w:p w:rsidR="00BB132F" w:rsidRPr="001041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06 0 01 40190</w:t>
            </w:r>
          </w:p>
        </w:tc>
        <w:tc>
          <w:tcPr>
            <w:tcW w:w="7797" w:type="dxa"/>
          </w:tcPr>
          <w:p w:rsidR="00BB132F" w:rsidRPr="001041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о мерах пожарной безопасности для населения</w:t>
            </w:r>
          </w:p>
          <w:p w:rsidR="00BB132F" w:rsidRPr="0010412F" w:rsidRDefault="00BB132F" w:rsidP="00BB1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3631DF" w:rsidTr="00BB132F">
        <w:tc>
          <w:tcPr>
            <w:tcW w:w="2268" w:type="dxa"/>
          </w:tcPr>
          <w:p w:rsidR="00BB132F" w:rsidRPr="001041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06 0 01 40200</w:t>
            </w:r>
          </w:p>
        </w:tc>
        <w:tc>
          <w:tcPr>
            <w:tcW w:w="7797" w:type="dxa"/>
          </w:tcPr>
          <w:p w:rsidR="00BB13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разме</w:t>
            </w: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щение информационных стендов «</w:t>
            </w:r>
            <w:r w:rsidRPr="0010412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</w:t>
            </w: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пасность»</w:t>
            </w:r>
          </w:p>
          <w:p w:rsidR="00BB132F" w:rsidRPr="001041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7219B3" w:rsidTr="00BB132F">
        <w:tc>
          <w:tcPr>
            <w:tcW w:w="2268" w:type="dxa"/>
          </w:tcPr>
          <w:p w:rsidR="00BB132F" w:rsidRPr="0010412F" w:rsidRDefault="00BB132F" w:rsidP="00BB132F">
            <w:pPr>
              <w:ind w:firstLine="0"/>
              <w:jc w:val="center"/>
            </w:pP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06 0 02 00000</w:t>
            </w:r>
          </w:p>
        </w:tc>
        <w:tc>
          <w:tcPr>
            <w:tcW w:w="7797" w:type="dxa"/>
          </w:tcPr>
          <w:p w:rsidR="00BB132F" w:rsidRPr="0010412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12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«Вакцинация</w:t>
            </w:r>
            <w:r w:rsidRPr="00104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клещевого энцефалита» </w:t>
            </w:r>
          </w:p>
          <w:p w:rsidR="00BB132F" w:rsidRPr="0010412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7219B3" w:rsidTr="00BB132F">
        <w:tc>
          <w:tcPr>
            <w:tcW w:w="2268" w:type="dxa"/>
          </w:tcPr>
          <w:p w:rsidR="00BB132F" w:rsidRPr="00D659BA" w:rsidRDefault="00BB132F" w:rsidP="00BB1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A">
              <w:rPr>
                <w:rFonts w:ascii="Times New Roman" w:hAnsi="Times New Roman" w:cs="Times New Roman"/>
                <w:sz w:val="28"/>
                <w:szCs w:val="28"/>
              </w:rPr>
              <w:t>06 0 02 40280</w:t>
            </w:r>
          </w:p>
        </w:tc>
        <w:tc>
          <w:tcPr>
            <w:tcW w:w="7797" w:type="dxa"/>
          </w:tcPr>
          <w:p w:rsidR="00BB132F" w:rsidRPr="0010412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59BA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 против клещевого энцефалита для членов пожарной дружины</w:t>
            </w:r>
          </w:p>
        </w:tc>
      </w:tr>
      <w:tr w:rsidR="00BB132F" w:rsidRPr="007219B3" w:rsidTr="00BB132F">
        <w:tc>
          <w:tcPr>
            <w:tcW w:w="2268" w:type="dxa"/>
          </w:tcPr>
          <w:p w:rsidR="00BB132F" w:rsidRDefault="00BB132F" w:rsidP="00BB132F">
            <w:pPr>
              <w:ind w:firstLine="0"/>
              <w:jc w:val="center"/>
            </w:pPr>
            <w:r w:rsidRPr="00556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6669">
              <w:rPr>
                <w:rFonts w:ascii="Times New Roman" w:hAnsi="Times New Roman" w:cs="Times New Roman"/>
                <w:sz w:val="28"/>
                <w:szCs w:val="28"/>
              </w:rPr>
              <w:t xml:space="preserve">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669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97" w:type="dxa"/>
          </w:tcPr>
          <w:p w:rsidR="00BB132F" w:rsidRPr="007219B3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19B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7219B3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по обеспечению пожарной безопасности зданий и сооружений учреждений муниципального образования»</w:t>
            </w:r>
          </w:p>
          <w:p w:rsidR="00BB132F" w:rsidRPr="00AB17ED" w:rsidRDefault="00BB132F" w:rsidP="00BB132F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7219B3" w:rsidTr="00BB132F">
        <w:tc>
          <w:tcPr>
            <w:tcW w:w="2268" w:type="dxa"/>
          </w:tcPr>
          <w:p w:rsidR="00BB132F" w:rsidRPr="00556669" w:rsidRDefault="00BB132F" w:rsidP="00BB1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6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6669">
              <w:rPr>
                <w:rFonts w:ascii="Times New Roman" w:hAnsi="Times New Roman" w:cs="Times New Roman"/>
                <w:sz w:val="28"/>
                <w:szCs w:val="28"/>
              </w:rPr>
              <w:t xml:space="preserve">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6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40220</w:t>
            </w:r>
          </w:p>
        </w:tc>
        <w:tc>
          <w:tcPr>
            <w:tcW w:w="7797" w:type="dxa"/>
          </w:tcPr>
          <w:p w:rsidR="00BB132F" w:rsidRPr="007219B3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21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ехническое обслуживание АПС в здании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</w:p>
          <w:p w:rsidR="00BB132F" w:rsidRPr="007219B3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7219B3" w:rsidTr="00BB132F">
        <w:tc>
          <w:tcPr>
            <w:tcW w:w="2268" w:type="dxa"/>
          </w:tcPr>
          <w:p w:rsidR="00BB132F" w:rsidRDefault="00BB132F" w:rsidP="00BB132F">
            <w:pPr>
              <w:ind w:firstLine="0"/>
              <w:jc w:val="center"/>
            </w:pPr>
            <w:r w:rsidRPr="00764FEE">
              <w:rPr>
                <w:rFonts w:ascii="Times New Roman" w:hAnsi="Times New Roman" w:cs="Times New Roman"/>
                <w:sz w:val="28"/>
                <w:szCs w:val="28"/>
              </w:rPr>
              <w:t>06 0 0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FEE">
              <w:rPr>
                <w:rFonts w:ascii="Times New Roman" w:hAnsi="Times New Roman" w:cs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797" w:type="dxa"/>
          </w:tcPr>
          <w:p w:rsidR="00BB132F" w:rsidRPr="007219B3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219B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населенного пункта от пожаров</w:t>
            </w:r>
            <w:r w:rsidRPr="007219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B132F" w:rsidRPr="00AB17ED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32F" w:rsidRPr="007219B3" w:rsidTr="00BB132F">
        <w:tc>
          <w:tcPr>
            <w:tcW w:w="2268" w:type="dxa"/>
          </w:tcPr>
          <w:p w:rsidR="00BB132F" w:rsidRPr="00764FEE" w:rsidRDefault="00BB132F" w:rsidP="00BB1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EE">
              <w:rPr>
                <w:rFonts w:ascii="Times New Roman" w:hAnsi="Times New Roman" w:cs="Times New Roman"/>
                <w:sz w:val="28"/>
                <w:szCs w:val="28"/>
              </w:rPr>
              <w:t>06 0 0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4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45600</w:t>
            </w:r>
          </w:p>
        </w:tc>
        <w:tc>
          <w:tcPr>
            <w:tcW w:w="7797" w:type="dxa"/>
          </w:tcPr>
          <w:p w:rsidR="00BB132F" w:rsidRPr="007219B3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95D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</w:tc>
      </w:tr>
      <w:tr w:rsidR="00BB132F" w:rsidRPr="007219B3" w:rsidTr="00BB132F">
        <w:tc>
          <w:tcPr>
            <w:tcW w:w="2268" w:type="dxa"/>
          </w:tcPr>
          <w:p w:rsidR="00BB132F" w:rsidRPr="006C2F83" w:rsidRDefault="00BB132F" w:rsidP="00BB13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83">
              <w:rPr>
                <w:rFonts w:ascii="Times New Roman" w:hAnsi="Times New Roman" w:cs="Times New Roman"/>
                <w:sz w:val="28"/>
                <w:szCs w:val="28"/>
              </w:rPr>
              <w:t>06 0 04 45250</w:t>
            </w:r>
          </w:p>
        </w:tc>
        <w:tc>
          <w:tcPr>
            <w:tcW w:w="7797" w:type="dxa"/>
          </w:tcPr>
          <w:p w:rsidR="00BB132F" w:rsidRPr="007219B3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2F83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BB132F" w:rsidRPr="007219B3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5D3FDA" w:rsidTr="00BB132F">
        <w:tc>
          <w:tcPr>
            <w:tcW w:w="2268" w:type="dxa"/>
          </w:tcPr>
          <w:p w:rsidR="00BB132F" w:rsidRPr="005D3FDA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A">
              <w:rPr>
                <w:rFonts w:ascii="Times New Roman" w:hAnsi="Times New Roman"/>
                <w:b/>
                <w:sz w:val="28"/>
                <w:szCs w:val="28"/>
              </w:rPr>
              <w:t>08 0 00 00000</w:t>
            </w:r>
          </w:p>
        </w:tc>
        <w:tc>
          <w:tcPr>
            <w:tcW w:w="7797" w:type="dxa"/>
          </w:tcPr>
          <w:p w:rsidR="00BB132F" w:rsidRPr="005D3FDA" w:rsidRDefault="00BB132F" w:rsidP="00BB132F">
            <w:pPr>
              <w:ind w:left="-4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и сохранение культуры и искусства на 2018-2020 годы на территории </w:t>
            </w:r>
            <w:proofErr w:type="spellStart"/>
            <w:r w:rsidRPr="005D3FDA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5D3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</w:t>
            </w:r>
          </w:p>
          <w:p w:rsidR="00BB132F" w:rsidRPr="005D3FDA" w:rsidRDefault="00BB132F" w:rsidP="00BB132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32F" w:rsidRPr="005D3FDA" w:rsidTr="00BB132F">
        <w:tc>
          <w:tcPr>
            <w:tcW w:w="2268" w:type="dxa"/>
          </w:tcPr>
          <w:p w:rsidR="00BB132F" w:rsidRPr="005D3FDA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FDA">
              <w:rPr>
                <w:rFonts w:ascii="Times New Roman" w:hAnsi="Times New Roman"/>
                <w:sz w:val="28"/>
                <w:szCs w:val="28"/>
              </w:rPr>
              <w:lastRenderedPageBreak/>
              <w:t>08 0 01 00000</w:t>
            </w:r>
          </w:p>
        </w:tc>
        <w:tc>
          <w:tcPr>
            <w:tcW w:w="7797" w:type="dxa"/>
          </w:tcPr>
          <w:p w:rsidR="00BB132F" w:rsidRPr="005D3FDA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D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5D3F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и искусства на территории сельсовета»</w:t>
            </w:r>
          </w:p>
          <w:p w:rsidR="00BB132F" w:rsidRPr="005D3FDA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5D3FDA" w:rsidTr="00BB132F">
        <w:tc>
          <w:tcPr>
            <w:tcW w:w="2268" w:type="dxa"/>
          </w:tcPr>
          <w:p w:rsidR="00BB132F" w:rsidRPr="005D3FDA" w:rsidRDefault="00BB132F" w:rsidP="00BB13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FDA">
              <w:rPr>
                <w:rFonts w:ascii="Times New Roman" w:hAnsi="Times New Roman"/>
                <w:sz w:val="28"/>
                <w:szCs w:val="28"/>
              </w:rPr>
              <w:t>08 0 01 40010</w:t>
            </w:r>
          </w:p>
        </w:tc>
        <w:tc>
          <w:tcPr>
            <w:tcW w:w="7797" w:type="dxa"/>
          </w:tcPr>
          <w:p w:rsidR="00BB132F" w:rsidRPr="005D3FDA" w:rsidRDefault="00BB132F" w:rsidP="00BB132F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D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 по сохранению и развитию культуры на территории сельсовета</w:t>
            </w:r>
          </w:p>
          <w:p w:rsidR="00BB132F" w:rsidRPr="005D3FDA" w:rsidRDefault="00BB132F" w:rsidP="00BB132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5D3FDA" w:rsidRDefault="00BB132F" w:rsidP="00BB13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FDA">
              <w:rPr>
                <w:rFonts w:ascii="Times New Roman" w:hAnsi="Times New Roman"/>
                <w:sz w:val="28"/>
                <w:szCs w:val="28"/>
              </w:rPr>
              <w:t xml:space="preserve">08 0 01 </w:t>
            </w:r>
            <w:r w:rsidRPr="005D3FDA">
              <w:rPr>
                <w:rFonts w:ascii="Times New Roman" w:hAnsi="Times New Roman"/>
                <w:sz w:val="28"/>
                <w:szCs w:val="28"/>
                <w:lang w:val="en-US"/>
              </w:rPr>
              <w:t>L5193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D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09 0 00 00000  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>Овсянковского</w:t>
            </w:r>
            <w:proofErr w:type="spellEnd"/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>Зейского</w:t>
            </w:r>
            <w:proofErr w:type="spellEnd"/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на  2014-2020 годы»</w:t>
            </w:r>
          </w:p>
          <w:p w:rsidR="00BB132F" w:rsidRPr="00EF34FF" w:rsidRDefault="00BB132F" w:rsidP="00BB132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>09 0 01 00000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приобретение спортивного инвентаря и  специального оборудования для занятий физической культурой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132F" w:rsidRPr="00EF34FF" w:rsidRDefault="00BB132F" w:rsidP="00BB132F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 xml:space="preserve">09 0 01 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45410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 xml:space="preserve">09 0 01 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45420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>09 0 02 00000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физкультурно-спортивных мероприятий» </w:t>
            </w:r>
          </w:p>
          <w:p w:rsidR="00BB132F" w:rsidRPr="00EF34FF" w:rsidRDefault="00BB132F" w:rsidP="00BB1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 xml:space="preserve">09 0 02 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45410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 xml:space="preserve">09 0 02 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45420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  <w:shd w:val="clear" w:color="auto" w:fill="auto"/>
          </w:tcPr>
          <w:p w:rsidR="00BB132F" w:rsidRPr="00BB132F" w:rsidRDefault="00BB132F" w:rsidP="00BB132F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32F">
              <w:rPr>
                <w:rFonts w:ascii="Times New Roman" w:hAnsi="Times New Roman"/>
                <w:sz w:val="28"/>
                <w:szCs w:val="28"/>
              </w:rPr>
              <w:t xml:space="preserve">09 0 03 </w:t>
            </w:r>
            <w:r w:rsidRPr="00BB1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7797" w:type="dxa"/>
            <w:shd w:val="clear" w:color="auto" w:fill="auto"/>
          </w:tcPr>
          <w:p w:rsidR="00BB132F" w:rsidRPr="00BB13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проектов развития территорий сельских поселений  Амурской области, основанных на местных  инициативах</w:t>
            </w:r>
          </w:p>
          <w:p w:rsidR="00BB132F" w:rsidRPr="00BB132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77 7 00 15010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77 7 00 15190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77 7 00 25590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(казенные).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77 7 00 40010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Мероприятия по стимулированию народного творчества и </w:t>
            </w:r>
            <w:r w:rsidRPr="00EF34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культурно - досуговой деятельности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77 7 00 45200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 поселения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77 7 00 45210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сельсовета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77 7 00 45220</w:t>
            </w:r>
          </w:p>
          <w:p w:rsidR="00BB132F" w:rsidRPr="00EF34FF" w:rsidRDefault="00BB132F" w:rsidP="00BB132F"/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законодательные (представительные) органы  муниципального образования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77 7 00 45240</w:t>
            </w:r>
          </w:p>
          <w:p w:rsidR="00BB132F" w:rsidRPr="00EF34FF" w:rsidRDefault="00BB132F" w:rsidP="00BB132F"/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77 7 00 45250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77 7 00 45260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77 7 00 45270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77 7 00 45280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</w:t>
            </w:r>
          </w:p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77 7 00 45290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77 7 00 45300</w:t>
            </w:r>
          </w:p>
          <w:p w:rsidR="00BB132F" w:rsidRPr="00EF34FF" w:rsidRDefault="00BB132F" w:rsidP="00BB132F"/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77 7 00 45310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77 7 00 45320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77 7 00 45330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77 7 00 45340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с наименованиями улиц и номерами домов, размещение и содержание малых архитектурных форм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77 7 00 45350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77 7 00 45370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77 7 00 45380</w:t>
            </w:r>
          </w:p>
          <w:p w:rsidR="00BB132F" w:rsidRPr="00EF34FF" w:rsidRDefault="00BB132F" w:rsidP="00BB132F"/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Ремонт, содержание дорог местного значения и искусственных сооружений на них за счет средств дорожного фонда сельсовета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77 7 00 45400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гражданам, попавшим в трудную жизненную ситуацию</w:t>
            </w:r>
          </w:p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77 7 00 45410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физической культуры</w:t>
            </w:r>
          </w:p>
          <w:p w:rsidR="00BB132F" w:rsidRPr="00EF34FF" w:rsidRDefault="00BB132F" w:rsidP="00BB132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32F" w:rsidRPr="00EF34FF" w:rsidRDefault="00BB132F" w:rsidP="00BB132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77 7 00 45420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мероприятия в сфере массового спорта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77 7 00 45450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паспортизации объектов муниципальной собственности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77 7 00 45460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Реконструкция и капитальный ремонт скважин на территории поселений</w:t>
            </w:r>
          </w:p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77 7 00 45470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установке приборов учета на территории поселений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77 7 00 45480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поселений по ремонту, модернизации коммунальной инфраструктуры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77 7 00 45490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Расходы поселений на мероприятия по энергосбережению</w:t>
            </w:r>
          </w:p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77 7 00 45500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дорожного движения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77 7 00 45510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к отопительному сезону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77 7 00 45570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устройству сетей </w:t>
            </w:r>
            <w:proofErr w:type="spellStart"/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тепловодоснабжения</w:t>
            </w:r>
            <w:proofErr w:type="spellEnd"/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77 7 00 45580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Расходы поселений по проведению кадастровых работ по формированию земельных участков в счет невостребованных земельных долей, находящихся в муниципальной собственности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77 7 00 45590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34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организации, содержанию и развитию систем питьевого водоснабжения</w:t>
            </w:r>
          </w:p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77 7 00 45600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Мероприятия по обновлению минерализованных полос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B33B2B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B2B">
              <w:rPr>
                <w:rFonts w:ascii="Times New Roman" w:hAnsi="Times New Roman" w:cs="Times New Roman"/>
                <w:sz w:val="28"/>
                <w:szCs w:val="28"/>
              </w:rPr>
              <w:t>77 7 00 45610</w:t>
            </w:r>
          </w:p>
          <w:p w:rsidR="00BB132F" w:rsidRPr="00B33B2B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B2B">
              <w:rPr>
                <w:rFonts w:ascii="Times New Roman" w:hAnsi="Times New Roman" w:cs="Times New Roman"/>
                <w:sz w:val="28"/>
                <w:szCs w:val="28"/>
              </w:rPr>
              <w:t>Ремонт муниципального имущества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BB13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77 7 00 45710</w:t>
            </w:r>
          </w:p>
        </w:tc>
        <w:tc>
          <w:tcPr>
            <w:tcW w:w="7797" w:type="dxa"/>
          </w:tcPr>
          <w:p w:rsidR="00BB132F" w:rsidRPr="00BB13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расходов на оплату стоимости проезда и провоза багажа к месту отпуска и обратно лицам, работающим в </w:t>
            </w:r>
            <w:r w:rsidRPr="00BB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учреждениях, расположенных в районах Крайнего Севера и приравненных к ним местностям, и членов их семей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77 7 00 48000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tabs>
                <w:tab w:val="left" w:pos="10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Компенсация части затрат теплоснабжающей организации за предоставленные услуги по пустующему муниципальному имуществу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77 7 00 51180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77 7 00 59300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AD6D14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D14">
              <w:rPr>
                <w:rFonts w:ascii="Times New Roman" w:hAnsi="Times New Roman" w:cs="Times New Roman"/>
                <w:sz w:val="28"/>
                <w:szCs w:val="28"/>
              </w:rPr>
              <w:t>77 7 00 600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6D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0010D" w:rsidRDefault="00BB132F" w:rsidP="00BB13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0D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непредвиденные расходы поселений по причинам, независящим от деятельности администрации сельсовета.</w:t>
            </w:r>
          </w:p>
          <w:p w:rsidR="00BB132F" w:rsidRPr="00EF34FF" w:rsidRDefault="00BB132F" w:rsidP="00BB132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32F" w:rsidRPr="002D1912" w:rsidTr="00BB132F">
        <w:tc>
          <w:tcPr>
            <w:tcW w:w="2268" w:type="dxa"/>
          </w:tcPr>
          <w:p w:rsidR="00BB132F" w:rsidRPr="00AD6D14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D14">
              <w:rPr>
                <w:rFonts w:ascii="Times New Roman" w:hAnsi="Times New Roman" w:cs="Times New Roman"/>
                <w:sz w:val="28"/>
                <w:szCs w:val="28"/>
              </w:rPr>
              <w:t>77 7 00 60090</w:t>
            </w:r>
          </w:p>
          <w:p w:rsidR="00BB132F" w:rsidRPr="00AD6D14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2D1912" w:rsidRDefault="00BB132F" w:rsidP="00BB132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6D14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бюджета, на награждение денежными премиями, ставшими победителями в смотре-конкурсе на звание «Лучшее муниципальное образование»</w:t>
            </w:r>
          </w:p>
        </w:tc>
      </w:tr>
      <w:tr w:rsidR="00BB132F" w:rsidRPr="002D1912" w:rsidTr="00BB132F">
        <w:tc>
          <w:tcPr>
            <w:tcW w:w="2268" w:type="dxa"/>
          </w:tcPr>
          <w:p w:rsidR="00BB132F" w:rsidRPr="00BB13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77 7 00 60110</w:t>
            </w:r>
          </w:p>
          <w:p w:rsidR="00BB132F" w:rsidRPr="00BB13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BB132F" w:rsidRDefault="00BB132F" w:rsidP="00BB132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Расходы, осуществляемые за счет средств районного бюджета на поощрение по итогам проведения районного конкурса к юбилейным датам окончания Великой Отечественной войны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77 7 00 60900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части полномочий по внутреннему муниципальному финансовому контролю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77 7 00 60910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77 7 00 60920</w:t>
            </w:r>
          </w:p>
        </w:tc>
        <w:tc>
          <w:tcPr>
            <w:tcW w:w="7797" w:type="dxa"/>
          </w:tcPr>
          <w:p w:rsidR="00BB132F" w:rsidRPr="004D6045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77 7 00 60940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части ведения реестра муниципальной собственности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77 7 00 60950</w:t>
            </w:r>
          </w:p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сельсовета в сфере ЖКХ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77 7 00 60970</w:t>
            </w:r>
          </w:p>
          <w:p w:rsidR="00BB132F" w:rsidRPr="00EF34FF" w:rsidRDefault="00BB132F" w:rsidP="00BB132F"/>
        </w:tc>
        <w:tc>
          <w:tcPr>
            <w:tcW w:w="7797" w:type="dxa"/>
          </w:tcPr>
          <w:p w:rsidR="00BB132F" w:rsidRPr="00EF34FF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решению вопросов местного значения в сфере культуры</w:t>
            </w:r>
          </w:p>
          <w:p w:rsidR="00BB132F" w:rsidRPr="00EF34FF" w:rsidRDefault="00BB132F" w:rsidP="00BB132F"/>
        </w:tc>
      </w:tr>
      <w:tr w:rsidR="00BB132F" w:rsidRPr="00EF34FF" w:rsidTr="00BB132F"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77 7 00 60980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EF34F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BB13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77 7 00 70010</w:t>
            </w:r>
          </w:p>
        </w:tc>
        <w:tc>
          <w:tcPr>
            <w:tcW w:w="7797" w:type="dxa"/>
          </w:tcPr>
          <w:p w:rsidR="00BB132F" w:rsidRPr="00BB13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 xml:space="preserve">Ремонт жилых помещений ветеранов Великой Отечественной </w:t>
            </w:r>
            <w:r w:rsidRPr="00BB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bookmarkStart w:id="0" w:name="_GoBack"/>
            <w:bookmarkEnd w:id="0"/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ойны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BB13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7 00 S5193</w:t>
            </w:r>
          </w:p>
        </w:tc>
        <w:tc>
          <w:tcPr>
            <w:tcW w:w="7797" w:type="dxa"/>
          </w:tcPr>
          <w:p w:rsidR="00BB132F" w:rsidRPr="00BB13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BB132F" w:rsidRPr="00EF34FF" w:rsidTr="00BB132F">
        <w:tc>
          <w:tcPr>
            <w:tcW w:w="2268" w:type="dxa"/>
          </w:tcPr>
          <w:p w:rsidR="00BB132F" w:rsidRPr="00BB132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 xml:space="preserve">77 7 </w:t>
            </w:r>
            <w:r w:rsidRPr="00BB1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0 8069</w:t>
            </w:r>
          </w:p>
        </w:tc>
        <w:tc>
          <w:tcPr>
            <w:tcW w:w="7797" w:type="dxa"/>
          </w:tcPr>
          <w:p w:rsidR="00BB132F" w:rsidRPr="00BB132F" w:rsidRDefault="00BB132F" w:rsidP="00BB13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32F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подготовке проведения общероссийского голосования, а также информирования граждан Российской Федерации о такой подготовке.</w:t>
            </w:r>
          </w:p>
        </w:tc>
      </w:tr>
      <w:tr w:rsidR="00BB132F" w:rsidRPr="00EF34FF" w:rsidTr="00BB132F">
        <w:trPr>
          <w:trHeight w:val="629"/>
        </w:trPr>
        <w:tc>
          <w:tcPr>
            <w:tcW w:w="2268" w:type="dxa"/>
          </w:tcPr>
          <w:p w:rsidR="00BB132F" w:rsidRPr="004B5ED7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B5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4B5ED7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 w:rsidRPr="004B5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15180</w:t>
            </w:r>
          </w:p>
          <w:p w:rsidR="00BB132F" w:rsidRPr="004B5ED7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4B5ED7" w:rsidRDefault="00BB132F" w:rsidP="00BB132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4B5ED7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по взысканию денежных средств за счет средств бюджета сельсовета</w:t>
            </w:r>
          </w:p>
        </w:tc>
      </w:tr>
      <w:tr w:rsidR="00BB132F" w:rsidRPr="004D7BCB" w:rsidTr="00BB132F">
        <w:trPr>
          <w:trHeight w:val="959"/>
        </w:trPr>
        <w:tc>
          <w:tcPr>
            <w:tcW w:w="2268" w:type="dxa"/>
          </w:tcPr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F34FF">
              <w:rPr>
                <w:rFonts w:ascii="Times New Roman" w:hAnsi="Times New Roman" w:cs="Times New Roman"/>
                <w:sz w:val="28"/>
                <w:szCs w:val="28"/>
              </w:rPr>
              <w:t xml:space="preserve"> 00 2</w:t>
            </w:r>
            <w:r w:rsidRPr="00EF3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5180</w:t>
            </w:r>
          </w:p>
          <w:p w:rsidR="00BB132F" w:rsidRPr="00EF34FF" w:rsidRDefault="00BB132F" w:rsidP="00BB132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B132F" w:rsidRPr="000348EA" w:rsidRDefault="00BB132F" w:rsidP="00BB132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34FF">
              <w:rPr>
                <w:rFonts w:ascii="Times New Roman" w:hAnsi="Times New Roman"/>
                <w:sz w:val="28"/>
                <w:szCs w:val="28"/>
              </w:rPr>
              <w:t>Исполнение судебных актов по взысканию денежных средств за счет бюджета сельсовета по муниципальным (казенным) учреждениям</w:t>
            </w:r>
          </w:p>
        </w:tc>
      </w:tr>
    </w:tbl>
    <w:p w:rsidR="00BB132F" w:rsidRPr="00B243B7" w:rsidRDefault="00BB132F" w:rsidP="00BB13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F5A" w:rsidRPr="00B243B7" w:rsidRDefault="00493F5A" w:rsidP="00BB132F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493F5A" w:rsidRPr="00B243B7" w:rsidSect="00D63E36">
      <w:pgSz w:w="11900" w:h="16800"/>
      <w:pgMar w:top="993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2F" w:rsidRDefault="00BB132F" w:rsidP="007A70CD">
      <w:r>
        <w:separator/>
      </w:r>
    </w:p>
  </w:endnote>
  <w:endnote w:type="continuationSeparator" w:id="0">
    <w:p w:rsidR="00BB132F" w:rsidRDefault="00BB132F" w:rsidP="007A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2F" w:rsidRDefault="00BB132F" w:rsidP="007A70CD">
      <w:r>
        <w:separator/>
      </w:r>
    </w:p>
  </w:footnote>
  <w:footnote w:type="continuationSeparator" w:id="0">
    <w:p w:rsidR="00BB132F" w:rsidRDefault="00BB132F" w:rsidP="007A7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347"/>
    <w:multiLevelType w:val="hybridMultilevel"/>
    <w:tmpl w:val="146A73E8"/>
    <w:lvl w:ilvl="0" w:tplc="D5F49EA2">
      <w:start w:val="2"/>
      <w:numFmt w:val="decimal"/>
      <w:lvlText w:val="%1"/>
      <w:lvlJc w:val="left"/>
      <w:pPr>
        <w:ind w:left="122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DA2"/>
    <w:rsid w:val="00003155"/>
    <w:rsid w:val="00025460"/>
    <w:rsid w:val="00027EA0"/>
    <w:rsid w:val="000348EA"/>
    <w:rsid w:val="00050B28"/>
    <w:rsid w:val="00056CCF"/>
    <w:rsid w:val="00057D27"/>
    <w:rsid w:val="000668FA"/>
    <w:rsid w:val="00084DA6"/>
    <w:rsid w:val="00084EA6"/>
    <w:rsid w:val="00087DA2"/>
    <w:rsid w:val="000954B8"/>
    <w:rsid w:val="000B32DD"/>
    <w:rsid w:val="000B7891"/>
    <w:rsid w:val="000B7F0F"/>
    <w:rsid w:val="000C1246"/>
    <w:rsid w:val="000E5E0F"/>
    <w:rsid w:val="000E6B79"/>
    <w:rsid w:val="0010412F"/>
    <w:rsid w:val="00104E78"/>
    <w:rsid w:val="0011537F"/>
    <w:rsid w:val="0013620B"/>
    <w:rsid w:val="001455CA"/>
    <w:rsid w:val="00146A04"/>
    <w:rsid w:val="0014700F"/>
    <w:rsid w:val="001471DE"/>
    <w:rsid w:val="00152870"/>
    <w:rsid w:val="00154B51"/>
    <w:rsid w:val="00156BB8"/>
    <w:rsid w:val="001624B9"/>
    <w:rsid w:val="0016634B"/>
    <w:rsid w:val="0017756B"/>
    <w:rsid w:val="0018147A"/>
    <w:rsid w:val="00191957"/>
    <w:rsid w:val="001A3C7E"/>
    <w:rsid w:val="001A4304"/>
    <w:rsid w:val="001B1758"/>
    <w:rsid w:val="001C1B4D"/>
    <w:rsid w:val="001C64FB"/>
    <w:rsid w:val="001D06C2"/>
    <w:rsid w:val="0020131D"/>
    <w:rsid w:val="00205793"/>
    <w:rsid w:val="00217570"/>
    <w:rsid w:val="002446BA"/>
    <w:rsid w:val="00256A3A"/>
    <w:rsid w:val="0026044A"/>
    <w:rsid w:val="00264170"/>
    <w:rsid w:val="002909C0"/>
    <w:rsid w:val="002A1F0E"/>
    <w:rsid w:val="002C0249"/>
    <w:rsid w:val="002C5816"/>
    <w:rsid w:val="002D1132"/>
    <w:rsid w:val="002D1B8B"/>
    <w:rsid w:val="002D58CA"/>
    <w:rsid w:val="002D7F3B"/>
    <w:rsid w:val="002F710C"/>
    <w:rsid w:val="00307C5F"/>
    <w:rsid w:val="003240A8"/>
    <w:rsid w:val="0032515B"/>
    <w:rsid w:val="00332C8E"/>
    <w:rsid w:val="00336BCD"/>
    <w:rsid w:val="00337E6C"/>
    <w:rsid w:val="00343575"/>
    <w:rsid w:val="003631DF"/>
    <w:rsid w:val="00363D61"/>
    <w:rsid w:val="003659BD"/>
    <w:rsid w:val="003676AF"/>
    <w:rsid w:val="00373527"/>
    <w:rsid w:val="0037654B"/>
    <w:rsid w:val="0038091B"/>
    <w:rsid w:val="00383AEF"/>
    <w:rsid w:val="00390D7B"/>
    <w:rsid w:val="003B0B16"/>
    <w:rsid w:val="003B6875"/>
    <w:rsid w:val="003C75F6"/>
    <w:rsid w:val="003D29E0"/>
    <w:rsid w:val="003D30FA"/>
    <w:rsid w:val="003E4D0A"/>
    <w:rsid w:val="003F01B8"/>
    <w:rsid w:val="003F59DC"/>
    <w:rsid w:val="003F7BE2"/>
    <w:rsid w:val="00400552"/>
    <w:rsid w:val="00406AFB"/>
    <w:rsid w:val="004232A8"/>
    <w:rsid w:val="004304C1"/>
    <w:rsid w:val="00440778"/>
    <w:rsid w:val="004449A6"/>
    <w:rsid w:val="00455B1F"/>
    <w:rsid w:val="00487341"/>
    <w:rsid w:val="00492468"/>
    <w:rsid w:val="00493F5A"/>
    <w:rsid w:val="004A6037"/>
    <w:rsid w:val="004B5ED7"/>
    <w:rsid w:val="004C0B89"/>
    <w:rsid w:val="004D6045"/>
    <w:rsid w:val="004D7BCB"/>
    <w:rsid w:val="004F56FD"/>
    <w:rsid w:val="005000FC"/>
    <w:rsid w:val="00506AFB"/>
    <w:rsid w:val="00515C33"/>
    <w:rsid w:val="0052415F"/>
    <w:rsid w:val="00551ED4"/>
    <w:rsid w:val="0055632A"/>
    <w:rsid w:val="00556669"/>
    <w:rsid w:val="00563A9E"/>
    <w:rsid w:val="00564E30"/>
    <w:rsid w:val="005834BF"/>
    <w:rsid w:val="00584B8E"/>
    <w:rsid w:val="00590EC0"/>
    <w:rsid w:val="005913B1"/>
    <w:rsid w:val="00596E64"/>
    <w:rsid w:val="00596ED1"/>
    <w:rsid w:val="005A5299"/>
    <w:rsid w:val="005B3433"/>
    <w:rsid w:val="005B3E58"/>
    <w:rsid w:val="005B7692"/>
    <w:rsid w:val="005C5B55"/>
    <w:rsid w:val="005D0502"/>
    <w:rsid w:val="005E457D"/>
    <w:rsid w:val="005E6E5D"/>
    <w:rsid w:val="005F61C9"/>
    <w:rsid w:val="005F70C2"/>
    <w:rsid w:val="00601875"/>
    <w:rsid w:val="006028F2"/>
    <w:rsid w:val="00612DDB"/>
    <w:rsid w:val="00626595"/>
    <w:rsid w:val="00633515"/>
    <w:rsid w:val="006344D5"/>
    <w:rsid w:val="00653929"/>
    <w:rsid w:val="0066466B"/>
    <w:rsid w:val="00665775"/>
    <w:rsid w:val="006672D9"/>
    <w:rsid w:val="0067526E"/>
    <w:rsid w:val="006815FB"/>
    <w:rsid w:val="00686F05"/>
    <w:rsid w:val="00693B4E"/>
    <w:rsid w:val="00697EB0"/>
    <w:rsid w:val="006A078A"/>
    <w:rsid w:val="006A0823"/>
    <w:rsid w:val="006A52F2"/>
    <w:rsid w:val="006B3BED"/>
    <w:rsid w:val="006F4797"/>
    <w:rsid w:val="006F5880"/>
    <w:rsid w:val="0070242D"/>
    <w:rsid w:val="007029B0"/>
    <w:rsid w:val="00710DC1"/>
    <w:rsid w:val="007135F4"/>
    <w:rsid w:val="007219B3"/>
    <w:rsid w:val="00733F1F"/>
    <w:rsid w:val="007420FB"/>
    <w:rsid w:val="00753789"/>
    <w:rsid w:val="0076118A"/>
    <w:rsid w:val="00766862"/>
    <w:rsid w:val="007702D5"/>
    <w:rsid w:val="00770620"/>
    <w:rsid w:val="00780621"/>
    <w:rsid w:val="00786F19"/>
    <w:rsid w:val="007A200B"/>
    <w:rsid w:val="007A3B4C"/>
    <w:rsid w:val="007A70CD"/>
    <w:rsid w:val="007C0FDB"/>
    <w:rsid w:val="007C22BA"/>
    <w:rsid w:val="007C46C5"/>
    <w:rsid w:val="007D48DE"/>
    <w:rsid w:val="007D63B2"/>
    <w:rsid w:val="007E3ED3"/>
    <w:rsid w:val="007F2497"/>
    <w:rsid w:val="0080462A"/>
    <w:rsid w:val="00804EE4"/>
    <w:rsid w:val="008078BB"/>
    <w:rsid w:val="00815FAF"/>
    <w:rsid w:val="008207AD"/>
    <w:rsid w:val="00825EEB"/>
    <w:rsid w:val="008401B9"/>
    <w:rsid w:val="00844100"/>
    <w:rsid w:val="00846681"/>
    <w:rsid w:val="008513D4"/>
    <w:rsid w:val="0085622E"/>
    <w:rsid w:val="00856D68"/>
    <w:rsid w:val="00885073"/>
    <w:rsid w:val="008916A9"/>
    <w:rsid w:val="008A463E"/>
    <w:rsid w:val="008B5105"/>
    <w:rsid w:val="008D25C3"/>
    <w:rsid w:val="008D2E10"/>
    <w:rsid w:val="008D3D7F"/>
    <w:rsid w:val="008E3AC5"/>
    <w:rsid w:val="00906CA1"/>
    <w:rsid w:val="00911CCD"/>
    <w:rsid w:val="00916B53"/>
    <w:rsid w:val="009362E6"/>
    <w:rsid w:val="00943C0D"/>
    <w:rsid w:val="00960282"/>
    <w:rsid w:val="00961E17"/>
    <w:rsid w:val="00965F03"/>
    <w:rsid w:val="009961DD"/>
    <w:rsid w:val="00996579"/>
    <w:rsid w:val="009B05D0"/>
    <w:rsid w:val="009B58D9"/>
    <w:rsid w:val="009C2019"/>
    <w:rsid w:val="009C5672"/>
    <w:rsid w:val="009D0831"/>
    <w:rsid w:val="009D7864"/>
    <w:rsid w:val="009E5F74"/>
    <w:rsid w:val="009F0ACB"/>
    <w:rsid w:val="009F0AEF"/>
    <w:rsid w:val="009F2F18"/>
    <w:rsid w:val="009F501C"/>
    <w:rsid w:val="00A00973"/>
    <w:rsid w:val="00A0733C"/>
    <w:rsid w:val="00A11213"/>
    <w:rsid w:val="00A16721"/>
    <w:rsid w:val="00A26E8C"/>
    <w:rsid w:val="00A329F5"/>
    <w:rsid w:val="00A35B60"/>
    <w:rsid w:val="00A50EB2"/>
    <w:rsid w:val="00A87B29"/>
    <w:rsid w:val="00A9084A"/>
    <w:rsid w:val="00A918FC"/>
    <w:rsid w:val="00A93829"/>
    <w:rsid w:val="00A939BC"/>
    <w:rsid w:val="00A93CB1"/>
    <w:rsid w:val="00AA3349"/>
    <w:rsid w:val="00AB17ED"/>
    <w:rsid w:val="00AB3627"/>
    <w:rsid w:val="00AD27CD"/>
    <w:rsid w:val="00AD31AD"/>
    <w:rsid w:val="00AD34DE"/>
    <w:rsid w:val="00AD6D14"/>
    <w:rsid w:val="00AE2C0B"/>
    <w:rsid w:val="00AF223F"/>
    <w:rsid w:val="00AF5105"/>
    <w:rsid w:val="00B33B2B"/>
    <w:rsid w:val="00B425B4"/>
    <w:rsid w:val="00B525A3"/>
    <w:rsid w:val="00B55F0F"/>
    <w:rsid w:val="00B741B2"/>
    <w:rsid w:val="00B74C5D"/>
    <w:rsid w:val="00B87456"/>
    <w:rsid w:val="00B96095"/>
    <w:rsid w:val="00BA1A7F"/>
    <w:rsid w:val="00BA3EEB"/>
    <w:rsid w:val="00BA7337"/>
    <w:rsid w:val="00BB0B4C"/>
    <w:rsid w:val="00BB132F"/>
    <w:rsid w:val="00BC0D57"/>
    <w:rsid w:val="00BD51AB"/>
    <w:rsid w:val="00BE1C86"/>
    <w:rsid w:val="00BE3D2A"/>
    <w:rsid w:val="00BE4447"/>
    <w:rsid w:val="00C107A6"/>
    <w:rsid w:val="00C226DE"/>
    <w:rsid w:val="00C27B8F"/>
    <w:rsid w:val="00C3047C"/>
    <w:rsid w:val="00C31EFE"/>
    <w:rsid w:val="00C40374"/>
    <w:rsid w:val="00C45787"/>
    <w:rsid w:val="00C5640D"/>
    <w:rsid w:val="00C56698"/>
    <w:rsid w:val="00C81DD2"/>
    <w:rsid w:val="00C9656D"/>
    <w:rsid w:val="00CA2363"/>
    <w:rsid w:val="00CA5D2B"/>
    <w:rsid w:val="00CA709C"/>
    <w:rsid w:val="00CB636D"/>
    <w:rsid w:val="00CC2007"/>
    <w:rsid w:val="00CD4823"/>
    <w:rsid w:val="00CE4614"/>
    <w:rsid w:val="00D04113"/>
    <w:rsid w:val="00D0446B"/>
    <w:rsid w:val="00D079C6"/>
    <w:rsid w:val="00D10998"/>
    <w:rsid w:val="00D13678"/>
    <w:rsid w:val="00D1788F"/>
    <w:rsid w:val="00D37E29"/>
    <w:rsid w:val="00D45280"/>
    <w:rsid w:val="00D4738B"/>
    <w:rsid w:val="00D52098"/>
    <w:rsid w:val="00D52597"/>
    <w:rsid w:val="00D54030"/>
    <w:rsid w:val="00D5495D"/>
    <w:rsid w:val="00D556B2"/>
    <w:rsid w:val="00D55B3B"/>
    <w:rsid w:val="00D60C44"/>
    <w:rsid w:val="00D60C57"/>
    <w:rsid w:val="00D61DEF"/>
    <w:rsid w:val="00D63E36"/>
    <w:rsid w:val="00D659BA"/>
    <w:rsid w:val="00D71468"/>
    <w:rsid w:val="00D746A2"/>
    <w:rsid w:val="00D8295C"/>
    <w:rsid w:val="00D906DB"/>
    <w:rsid w:val="00DA0186"/>
    <w:rsid w:val="00DA5AE2"/>
    <w:rsid w:val="00DA6C5E"/>
    <w:rsid w:val="00DC38FF"/>
    <w:rsid w:val="00E0010D"/>
    <w:rsid w:val="00E00FC8"/>
    <w:rsid w:val="00E0222F"/>
    <w:rsid w:val="00E04B36"/>
    <w:rsid w:val="00E135B4"/>
    <w:rsid w:val="00E23649"/>
    <w:rsid w:val="00E27514"/>
    <w:rsid w:val="00E31036"/>
    <w:rsid w:val="00E44118"/>
    <w:rsid w:val="00E60A0C"/>
    <w:rsid w:val="00E6141E"/>
    <w:rsid w:val="00E633D4"/>
    <w:rsid w:val="00E67316"/>
    <w:rsid w:val="00E8371C"/>
    <w:rsid w:val="00E83EAD"/>
    <w:rsid w:val="00E85495"/>
    <w:rsid w:val="00E87912"/>
    <w:rsid w:val="00EE2A75"/>
    <w:rsid w:val="00EE7369"/>
    <w:rsid w:val="00EE7EEF"/>
    <w:rsid w:val="00EF063E"/>
    <w:rsid w:val="00EF34FF"/>
    <w:rsid w:val="00F0156F"/>
    <w:rsid w:val="00F05498"/>
    <w:rsid w:val="00F1220D"/>
    <w:rsid w:val="00F1686C"/>
    <w:rsid w:val="00F20209"/>
    <w:rsid w:val="00F2755E"/>
    <w:rsid w:val="00F27CC9"/>
    <w:rsid w:val="00F27FB9"/>
    <w:rsid w:val="00F35CE2"/>
    <w:rsid w:val="00F409C4"/>
    <w:rsid w:val="00F5137B"/>
    <w:rsid w:val="00F554EC"/>
    <w:rsid w:val="00F625D8"/>
    <w:rsid w:val="00F649D7"/>
    <w:rsid w:val="00F67AA8"/>
    <w:rsid w:val="00F850D3"/>
    <w:rsid w:val="00F91D1B"/>
    <w:rsid w:val="00F94CD4"/>
    <w:rsid w:val="00FA0934"/>
    <w:rsid w:val="00FA32E2"/>
    <w:rsid w:val="00FA597A"/>
    <w:rsid w:val="00FB13EE"/>
    <w:rsid w:val="00FD107C"/>
    <w:rsid w:val="00FF3D14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46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E46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46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46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E46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CE4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E4614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E461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4614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E4614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E4614"/>
  </w:style>
  <w:style w:type="paragraph" w:customStyle="1" w:styleId="a8">
    <w:name w:val="Внимание: недобросовестность!"/>
    <w:basedOn w:val="a6"/>
    <w:next w:val="a"/>
    <w:uiPriority w:val="99"/>
    <w:rsid w:val="00CE4614"/>
  </w:style>
  <w:style w:type="character" w:customStyle="1" w:styleId="a9">
    <w:name w:val="Выделение для Базового Поиска"/>
    <w:basedOn w:val="a3"/>
    <w:uiPriority w:val="99"/>
    <w:rsid w:val="00CE461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E4614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E461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E461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E461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E461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E46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E461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E4614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E461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E4614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E461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E461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E461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461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E46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E461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E46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461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461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E461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E461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E461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E461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E4614"/>
  </w:style>
  <w:style w:type="paragraph" w:customStyle="1" w:styleId="aff2">
    <w:name w:val="Моноширинный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E4614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E461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E4614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E4614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E4614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E4614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E4614"/>
    <w:pPr>
      <w:ind w:left="140"/>
    </w:pPr>
  </w:style>
  <w:style w:type="character" w:customStyle="1" w:styleId="affa">
    <w:name w:val="Опечатки"/>
    <w:uiPriority w:val="99"/>
    <w:rsid w:val="00CE4614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E4614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E4614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E4614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E4614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E4614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E4614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E4614"/>
  </w:style>
  <w:style w:type="paragraph" w:customStyle="1" w:styleId="afff2">
    <w:name w:val="Примечание."/>
    <w:basedOn w:val="a6"/>
    <w:next w:val="a"/>
    <w:uiPriority w:val="99"/>
    <w:rsid w:val="00CE4614"/>
  </w:style>
  <w:style w:type="character" w:customStyle="1" w:styleId="afff3">
    <w:name w:val="Продолжение ссылки"/>
    <w:basedOn w:val="a4"/>
    <w:uiPriority w:val="99"/>
    <w:rsid w:val="00CE4614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E4614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E4614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E4614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E4614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E4614"/>
  </w:style>
  <w:style w:type="character" w:customStyle="1" w:styleId="afff9">
    <w:name w:val="Ссылка на утративший силу документ"/>
    <w:basedOn w:val="a4"/>
    <w:uiPriority w:val="99"/>
    <w:rsid w:val="00CE4614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E4614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E4614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E461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E4614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E461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E46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4614"/>
    <w:pPr>
      <w:spacing w:before="300"/>
      <w:ind w:firstLine="0"/>
      <w:jc w:val="left"/>
    </w:pPr>
  </w:style>
  <w:style w:type="character" w:customStyle="1" w:styleId="affff0">
    <w:name w:val="Название Знак"/>
    <w:basedOn w:val="a0"/>
    <w:link w:val="affff1"/>
    <w:rsid w:val="002909C0"/>
    <w:rPr>
      <w:rFonts w:ascii="Arial" w:eastAsia="Times New Roman" w:hAnsi="Arial" w:cs="Arial"/>
      <w:b/>
      <w:bCs/>
      <w:sz w:val="28"/>
      <w:szCs w:val="28"/>
    </w:rPr>
  </w:style>
  <w:style w:type="paragraph" w:styleId="affff1">
    <w:name w:val="Title"/>
    <w:basedOn w:val="a"/>
    <w:link w:val="affff0"/>
    <w:qFormat/>
    <w:rsid w:val="002909C0"/>
    <w:pPr>
      <w:widowControl/>
      <w:autoSpaceDE/>
      <w:autoSpaceDN/>
      <w:adjustRightInd/>
      <w:ind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9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2">
    <w:name w:val="Подчёркнуный текст"/>
    <w:basedOn w:val="a"/>
    <w:next w:val="a"/>
    <w:uiPriority w:val="99"/>
    <w:rsid w:val="00770620"/>
    <w:rPr>
      <w:rFonts w:eastAsia="Times New Roman"/>
    </w:rPr>
  </w:style>
  <w:style w:type="paragraph" w:styleId="affff3">
    <w:name w:val="Normal (Web)"/>
    <w:basedOn w:val="a"/>
    <w:uiPriority w:val="99"/>
    <w:semiHidden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customStyle="1" w:styleId="consplusnormal0">
    <w:name w:val="consplusnormal"/>
    <w:basedOn w:val="a"/>
    <w:uiPriority w:val="99"/>
    <w:rsid w:val="00770620"/>
    <w:pPr>
      <w:widowControl/>
      <w:autoSpaceDE/>
      <w:autoSpaceDN/>
      <w:adjustRightInd/>
      <w:spacing w:after="300"/>
      <w:ind w:firstLine="0"/>
      <w:jc w:val="left"/>
    </w:pPr>
    <w:rPr>
      <w:rFonts w:eastAsia="Times New Roman"/>
    </w:rPr>
  </w:style>
  <w:style w:type="paragraph" w:styleId="affff4">
    <w:name w:val="List Paragraph"/>
    <w:basedOn w:val="a"/>
    <w:uiPriority w:val="34"/>
    <w:qFormat/>
    <w:rsid w:val="00770620"/>
    <w:pPr>
      <w:widowControl/>
      <w:autoSpaceDE/>
      <w:autoSpaceDN/>
      <w:adjustRightInd/>
      <w:ind w:left="720" w:firstLine="0"/>
      <w:jc w:val="left"/>
    </w:pPr>
    <w:rPr>
      <w:rFonts w:eastAsia="Times New Roman"/>
    </w:rPr>
  </w:style>
  <w:style w:type="paragraph" w:styleId="affff5">
    <w:name w:val="header"/>
    <w:basedOn w:val="a"/>
    <w:link w:val="affff6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A70CD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7A70CD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A70CD"/>
    <w:rPr>
      <w:rFonts w:ascii="Arial" w:hAnsi="Arial" w:cs="Arial"/>
      <w:sz w:val="24"/>
      <w:szCs w:val="24"/>
    </w:rPr>
  </w:style>
  <w:style w:type="table" w:styleId="affff9">
    <w:name w:val="Table Grid"/>
    <w:basedOn w:val="a1"/>
    <w:uiPriority w:val="59"/>
    <w:rsid w:val="00936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Balloon Text"/>
    <w:basedOn w:val="a"/>
    <w:link w:val="affffb"/>
    <w:uiPriority w:val="99"/>
    <w:semiHidden/>
    <w:unhideWhenUsed/>
    <w:rsid w:val="00A918FC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A9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D487-2B6E-4E38-8F06-169C5F29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22</Pages>
  <Words>4798</Words>
  <Characters>34986</Characters>
  <Application>Microsoft Office Word</Application>
  <DocSecurity>0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Юрьевна Салынова</cp:lastModifiedBy>
  <cp:revision>115</cp:revision>
  <cp:lastPrinted>2020-06-30T03:18:00Z</cp:lastPrinted>
  <dcterms:created xsi:type="dcterms:W3CDTF">2015-10-01T07:27:00Z</dcterms:created>
  <dcterms:modified xsi:type="dcterms:W3CDTF">2020-06-30T05:20:00Z</dcterms:modified>
</cp:coreProperties>
</file>