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46" w:rsidRPr="0014081F" w:rsidRDefault="00C16C46" w:rsidP="00252206">
      <w:pPr>
        <w:shd w:val="clear" w:color="auto" w:fill="FFFFFF"/>
        <w:jc w:val="center"/>
        <w:rPr>
          <w:b/>
          <w:bCs/>
        </w:rPr>
      </w:pPr>
      <w:r w:rsidRPr="0014081F">
        <w:rPr>
          <w:b/>
          <w:bCs/>
        </w:rPr>
        <w:t>РОССИЙСКАЯ ФЕДЕРАЦИЯ</w:t>
      </w:r>
    </w:p>
    <w:p w:rsidR="00252206" w:rsidRPr="0014081F" w:rsidRDefault="00252206" w:rsidP="00252206">
      <w:pPr>
        <w:shd w:val="clear" w:color="auto" w:fill="FFFFFF"/>
        <w:jc w:val="center"/>
        <w:rPr>
          <w:b/>
          <w:bCs/>
        </w:rPr>
      </w:pPr>
    </w:p>
    <w:p w:rsidR="00C16C46" w:rsidRPr="00252206" w:rsidRDefault="00C16C46" w:rsidP="00252206">
      <w:pPr>
        <w:shd w:val="clear" w:color="auto" w:fill="FFFFFF"/>
        <w:jc w:val="center"/>
        <w:rPr>
          <w:b/>
          <w:bCs/>
          <w:sz w:val="28"/>
          <w:szCs w:val="28"/>
        </w:rPr>
      </w:pPr>
      <w:r w:rsidRPr="00252206">
        <w:rPr>
          <w:b/>
          <w:bCs/>
          <w:sz w:val="28"/>
          <w:szCs w:val="28"/>
        </w:rPr>
        <w:t>АМУРСКАЯ ОБЛАСТЬ ЗЕЙСКИЙ РАЙОН</w:t>
      </w:r>
    </w:p>
    <w:p w:rsidR="00C16C46" w:rsidRPr="00252206" w:rsidRDefault="00C16C46" w:rsidP="00252206">
      <w:pPr>
        <w:shd w:val="clear" w:color="auto" w:fill="FFFFFF"/>
        <w:jc w:val="center"/>
        <w:rPr>
          <w:sz w:val="28"/>
          <w:szCs w:val="28"/>
        </w:rPr>
      </w:pPr>
      <w:r w:rsidRPr="00252206">
        <w:rPr>
          <w:b/>
          <w:bCs/>
          <w:sz w:val="28"/>
          <w:szCs w:val="28"/>
        </w:rPr>
        <w:t>АДМИНИСТРАЦИЯ ОВСЯНКОВСКОГО СЕЛЬСОВЕТА</w:t>
      </w:r>
    </w:p>
    <w:p w:rsidR="00252206" w:rsidRPr="0014081F" w:rsidRDefault="00252206" w:rsidP="00252206">
      <w:pPr>
        <w:shd w:val="clear" w:color="auto" w:fill="FFFFFF"/>
        <w:jc w:val="center"/>
        <w:rPr>
          <w:sz w:val="30"/>
          <w:szCs w:val="30"/>
        </w:rPr>
      </w:pPr>
    </w:p>
    <w:p w:rsidR="00C16C46" w:rsidRPr="0014081F" w:rsidRDefault="00C16C46" w:rsidP="00252206">
      <w:pPr>
        <w:shd w:val="clear" w:color="auto" w:fill="FFFFFF"/>
        <w:spacing w:after="150"/>
        <w:jc w:val="center"/>
        <w:rPr>
          <w:sz w:val="30"/>
          <w:szCs w:val="30"/>
        </w:rPr>
      </w:pPr>
      <w:r w:rsidRPr="0014081F">
        <w:rPr>
          <w:b/>
          <w:bCs/>
          <w:sz w:val="30"/>
          <w:szCs w:val="30"/>
        </w:rPr>
        <w:t>ПОСТАНОВЛЕНИЕ</w:t>
      </w:r>
    </w:p>
    <w:p w:rsidR="00C16C46" w:rsidRPr="00252206" w:rsidRDefault="0014081F" w:rsidP="00252206">
      <w:pPr>
        <w:shd w:val="clear" w:color="auto" w:fill="FFFFFF"/>
        <w:spacing w:after="150"/>
        <w:rPr>
          <w:sz w:val="28"/>
          <w:szCs w:val="28"/>
        </w:rPr>
      </w:pPr>
      <w:r>
        <w:rPr>
          <w:bCs/>
          <w:sz w:val="28"/>
          <w:szCs w:val="28"/>
        </w:rPr>
        <w:t>28.10</w:t>
      </w:r>
      <w:r w:rsidR="00C16C46" w:rsidRPr="00252206">
        <w:rPr>
          <w:bCs/>
          <w:sz w:val="28"/>
          <w:szCs w:val="28"/>
        </w:rPr>
        <w:t xml:space="preserve">.2019                                                          </w:t>
      </w:r>
      <w:r w:rsidR="00252206">
        <w:rPr>
          <w:bCs/>
          <w:sz w:val="28"/>
          <w:szCs w:val="28"/>
        </w:rPr>
        <w:t xml:space="preserve"> </w:t>
      </w:r>
      <w:r w:rsidR="00C16C46" w:rsidRPr="00252206">
        <w:rPr>
          <w:bCs/>
          <w:sz w:val="28"/>
          <w:szCs w:val="28"/>
        </w:rPr>
        <w:t xml:space="preserve">                  </w:t>
      </w:r>
      <w:r w:rsidR="005A2AB7" w:rsidRPr="00252206">
        <w:rPr>
          <w:bCs/>
          <w:sz w:val="28"/>
          <w:szCs w:val="28"/>
        </w:rPr>
        <w:t xml:space="preserve">      </w:t>
      </w:r>
      <w:r w:rsidR="00252206" w:rsidRPr="00252206">
        <w:rPr>
          <w:bCs/>
          <w:sz w:val="28"/>
          <w:szCs w:val="28"/>
        </w:rPr>
        <w:t xml:space="preserve">                 </w:t>
      </w:r>
      <w:r w:rsidR="005A2AB7" w:rsidRPr="0025220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5A2AB7" w:rsidRPr="00252206">
        <w:rPr>
          <w:bCs/>
          <w:sz w:val="28"/>
          <w:szCs w:val="28"/>
        </w:rPr>
        <w:t xml:space="preserve"> </w:t>
      </w:r>
      <w:r w:rsidR="00C16C46" w:rsidRPr="0025220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84/1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sz w:val="28"/>
          <w:szCs w:val="28"/>
        </w:rPr>
      </w:pPr>
      <w:proofErr w:type="gramStart"/>
      <w:r w:rsidRPr="00252206">
        <w:rPr>
          <w:bCs/>
          <w:sz w:val="28"/>
          <w:szCs w:val="28"/>
        </w:rPr>
        <w:t>с</w:t>
      </w:r>
      <w:proofErr w:type="gramEnd"/>
      <w:r w:rsidRPr="00252206">
        <w:rPr>
          <w:bCs/>
          <w:sz w:val="28"/>
          <w:szCs w:val="28"/>
        </w:rPr>
        <w:t>. Овсянка</w:t>
      </w:r>
    </w:p>
    <w:p w:rsidR="00252206" w:rsidRPr="00252206" w:rsidRDefault="00C16C46" w:rsidP="00252206">
      <w:pPr>
        <w:shd w:val="clear" w:color="auto" w:fill="FFFFFF"/>
        <w:jc w:val="center"/>
        <w:rPr>
          <w:bCs/>
          <w:sz w:val="28"/>
          <w:szCs w:val="28"/>
        </w:rPr>
      </w:pPr>
      <w:r w:rsidRPr="00252206">
        <w:rPr>
          <w:bCs/>
          <w:sz w:val="28"/>
          <w:szCs w:val="28"/>
        </w:rPr>
        <w:t xml:space="preserve">Об утверждении муниципальной программы </w:t>
      </w:r>
    </w:p>
    <w:p w:rsidR="00252206" w:rsidRPr="00252206" w:rsidRDefault="00C16C46" w:rsidP="00252206">
      <w:pPr>
        <w:shd w:val="clear" w:color="auto" w:fill="FFFFFF"/>
        <w:jc w:val="center"/>
        <w:rPr>
          <w:bCs/>
          <w:sz w:val="28"/>
          <w:szCs w:val="28"/>
        </w:rPr>
      </w:pPr>
      <w:r w:rsidRPr="00252206">
        <w:rPr>
          <w:bCs/>
          <w:sz w:val="28"/>
          <w:szCs w:val="28"/>
        </w:rPr>
        <w:t xml:space="preserve">«Организация и содержание мест захоронения на территории </w:t>
      </w:r>
    </w:p>
    <w:p w:rsidR="00C16C46" w:rsidRPr="00252206" w:rsidRDefault="00C16C46" w:rsidP="00252206">
      <w:pPr>
        <w:shd w:val="clear" w:color="auto" w:fill="FFFFFF"/>
        <w:jc w:val="center"/>
        <w:rPr>
          <w:bCs/>
          <w:sz w:val="28"/>
          <w:szCs w:val="28"/>
        </w:rPr>
      </w:pPr>
      <w:r w:rsidRPr="00252206">
        <w:rPr>
          <w:bCs/>
          <w:sz w:val="28"/>
          <w:szCs w:val="28"/>
        </w:rPr>
        <w:t xml:space="preserve">Овсянковского </w:t>
      </w:r>
      <w:r w:rsidR="005A2AB7" w:rsidRPr="00252206">
        <w:rPr>
          <w:bCs/>
          <w:sz w:val="28"/>
          <w:szCs w:val="28"/>
        </w:rPr>
        <w:t>сельсовета</w:t>
      </w:r>
      <w:r w:rsidRPr="00252206">
        <w:rPr>
          <w:bCs/>
          <w:sz w:val="28"/>
          <w:szCs w:val="28"/>
        </w:rPr>
        <w:t xml:space="preserve"> на 2020-2022 годы»</w:t>
      </w:r>
    </w:p>
    <w:p w:rsidR="00252206" w:rsidRPr="00252206" w:rsidRDefault="00252206" w:rsidP="00252206">
      <w:pPr>
        <w:shd w:val="clear" w:color="auto" w:fill="FFFFFF"/>
        <w:jc w:val="center"/>
        <w:rPr>
          <w:bCs/>
          <w:sz w:val="28"/>
          <w:szCs w:val="28"/>
        </w:rPr>
      </w:pPr>
    </w:p>
    <w:p w:rsidR="005A2AB7" w:rsidRPr="00252206" w:rsidRDefault="00C16C46" w:rsidP="00252206">
      <w:pPr>
        <w:shd w:val="clear" w:color="auto" w:fill="FFFFFF"/>
        <w:jc w:val="both"/>
        <w:rPr>
          <w:sz w:val="28"/>
          <w:szCs w:val="28"/>
        </w:rPr>
      </w:pPr>
      <w:r w:rsidRPr="00252206">
        <w:rPr>
          <w:sz w:val="28"/>
          <w:szCs w:val="28"/>
        </w:rPr>
        <w:t xml:space="preserve">         </w:t>
      </w:r>
      <w:proofErr w:type="gramStart"/>
      <w:r w:rsidRPr="00252206">
        <w:rPr>
          <w:sz w:val="28"/>
          <w:szCs w:val="28"/>
        </w:rPr>
        <w:t>В соответствии с Федеральными законами от 12.01.1996 № 8-ФЗ «О погребении и похоронном деле», от 06.10.2003 </w:t>
      </w:r>
      <w:hyperlink r:id="rId7" w:history="1">
        <w:r w:rsidRPr="00252206">
          <w:rPr>
            <w:sz w:val="28"/>
            <w:szCs w:val="28"/>
          </w:rPr>
          <w:t>№ 131-ФЗ</w:t>
        </w:r>
      </w:hyperlink>
      <w:r w:rsidRPr="00252206">
        <w:rPr>
          <w:sz w:val="28"/>
          <w:szCs w:val="28"/>
        </w:rPr>
        <w:t xml:space="preserve"> «Об общих принципах организации местного самоуправления в Российской Федерации», решением  </w:t>
      </w:r>
      <w:r w:rsidR="005A2AB7" w:rsidRPr="00252206">
        <w:rPr>
          <w:sz w:val="28"/>
          <w:szCs w:val="28"/>
        </w:rPr>
        <w:t xml:space="preserve">Овсянковского сельского </w:t>
      </w:r>
      <w:r w:rsidRPr="00252206">
        <w:rPr>
          <w:sz w:val="28"/>
          <w:szCs w:val="28"/>
        </w:rPr>
        <w:t xml:space="preserve">Совета народных депутатов  от 18.12.2018 № 67«Об утверждении Положения  «Об организации похоронного дела, оказании ритуальных услуг и содержании мест захоронения на территории сельского поселения Овсянка», Уставом Овсянковского </w:t>
      </w:r>
      <w:r w:rsidR="005A2AB7" w:rsidRPr="00252206">
        <w:rPr>
          <w:sz w:val="28"/>
          <w:szCs w:val="28"/>
        </w:rPr>
        <w:t>сельсовета</w:t>
      </w:r>
      <w:proofErr w:type="gramEnd"/>
    </w:p>
    <w:p w:rsidR="00C16C46" w:rsidRPr="00252206" w:rsidRDefault="00C16C46" w:rsidP="00252206">
      <w:pPr>
        <w:shd w:val="clear" w:color="auto" w:fill="FFFFFF"/>
        <w:jc w:val="both"/>
        <w:rPr>
          <w:b/>
          <w:sz w:val="28"/>
          <w:szCs w:val="28"/>
        </w:rPr>
      </w:pPr>
      <w:r w:rsidRPr="00252206">
        <w:rPr>
          <w:b/>
          <w:sz w:val="28"/>
          <w:szCs w:val="28"/>
        </w:rPr>
        <w:t xml:space="preserve"> </w:t>
      </w:r>
      <w:proofErr w:type="gramStart"/>
      <w:r w:rsidR="005A2AB7" w:rsidRPr="00252206">
        <w:rPr>
          <w:b/>
          <w:sz w:val="28"/>
          <w:szCs w:val="28"/>
        </w:rPr>
        <w:t>п</w:t>
      </w:r>
      <w:proofErr w:type="gramEnd"/>
      <w:r w:rsidR="005A2AB7" w:rsidRPr="00252206">
        <w:rPr>
          <w:b/>
          <w:sz w:val="28"/>
          <w:szCs w:val="28"/>
        </w:rPr>
        <w:t xml:space="preserve"> о с т а н о в л я ю</w:t>
      </w:r>
      <w:r w:rsidRPr="00252206">
        <w:rPr>
          <w:b/>
          <w:sz w:val="28"/>
          <w:szCs w:val="28"/>
        </w:rPr>
        <w:t>:</w:t>
      </w:r>
    </w:p>
    <w:p w:rsidR="00C16C46" w:rsidRPr="00252206" w:rsidRDefault="00C16C46" w:rsidP="00252206">
      <w:pPr>
        <w:shd w:val="clear" w:color="auto" w:fill="FFFFFF"/>
        <w:ind w:firstLine="708"/>
        <w:jc w:val="both"/>
        <w:rPr>
          <w:sz w:val="28"/>
          <w:szCs w:val="28"/>
        </w:rPr>
      </w:pPr>
      <w:r w:rsidRPr="00252206">
        <w:rPr>
          <w:sz w:val="28"/>
          <w:szCs w:val="28"/>
        </w:rPr>
        <w:t xml:space="preserve">1. Утвердить прилагаемую муниципальную программу «Организация и содержание мест захоронения на территории Овсянковского </w:t>
      </w:r>
      <w:r w:rsidR="005A2AB7" w:rsidRPr="00252206">
        <w:rPr>
          <w:sz w:val="28"/>
          <w:szCs w:val="28"/>
        </w:rPr>
        <w:t>сельсовета</w:t>
      </w:r>
      <w:r w:rsidRPr="00252206">
        <w:rPr>
          <w:sz w:val="28"/>
          <w:szCs w:val="28"/>
        </w:rPr>
        <w:t xml:space="preserve"> на 2020-2022 годы»</w:t>
      </w:r>
    </w:p>
    <w:p w:rsidR="00C16C46" w:rsidRPr="00252206" w:rsidRDefault="00C16C46" w:rsidP="00252206">
      <w:pPr>
        <w:shd w:val="clear" w:color="auto" w:fill="FFFFFF"/>
        <w:ind w:firstLine="708"/>
        <w:jc w:val="both"/>
        <w:rPr>
          <w:sz w:val="28"/>
          <w:szCs w:val="28"/>
        </w:rPr>
      </w:pPr>
      <w:r w:rsidRPr="00252206">
        <w:rPr>
          <w:sz w:val="28"/>
          <w:szCs w:val="28"/>
        </w:rPr>
        <w:t>2. Опубликовать данное постановление в информационном бюллетене и на официальном сайте Овсянковского</w:t>
      </w:r>
      <w:r w:rsidR="005A2AB7" w:rsidRPr="00252206">
        <w:rPr>
          <w:sz w:val="28"/>
          <w:szCs w:val="28"/>
        </w:rPr>
        <w:t xml:space="preserve"> сельсовета.</w:t>
      </w:r>
    </w:p>
    <w:p w:rsidR="00C16C46" w:rsidRPr="00252206" w:rsidRDefault="00C16C46" w:rsidP="00252206">
      <w:pPr>
        <w:shd w:val="clear" w:color="auto" w:fill="FFFFFF"/>
        <w:ind w:firstLine="708"/>
        <w:jc w:val="both"/>
        <w:rPr>
          <w:sz w:val="28"/>
          <w:szCs w:val="28"/>
        </w:rPr>
      </w:pPr>
      <w:r w:rsidRPr="00252206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16C46" w:rsidRDefault="00C16C46" w:rsidP="00252206">
      <w:pPr>
        <w:shd w:val="clear" w:color="auto" w:fill="FFFFFF"/>
        <w:rPr>
          <w:sz w:val="28"/>
          <w:szCs w:val="28"/>
        </w:rPr>
      </w:pPr>
    </w:p>
    <w:p w:rsidR="00252206" w:rsidRPr="00252206" w:rsidRDefault="00252206" w:rsidP="00252206">
      <w:pPr>
        <w:shd w:val="clear" w:color="auto" w:fill="FFFFFF"/>
        <w:rPr>
          <w:sz w:val="28"/>
          <w:szCs w:val="28"/>
        </w:rPr>
      </w:pPr>
    </w:p>
    <w:p w:rsidR="00C16C46" w:rsidRPr="00252206" w:rsidRDefault="005A2AB7" w:rsidP="00252206">
      <w:pPr>
        <w:shd w:val="clear" w:color="auto" w:fill="FFFFFF"/>
        <w:rPr>
          <w:sz w:val="28"/>
          <w:szCs w:val="28"/>
        </w:rPr>
      </w:pPr>
      <w:r w:rsidRPr="00252206">
        <w:rPr>
          <w:sz w:val="28"/>
          <w:szCs w:val="28"/>
        </w:rPr>
        <w:t>Глава сельсовета</w:t>
      </w:r>
      <w:r w:rsidR="00C16C46" w:rsidRPr="00252206">
        <w:rPr>
          <w:sz w:val="28"/>
          <w:szCs w:val="28"/>
        </w:rPr>
        <w:t>                                     </w:t>
      </w:r>
      <w:r w:rsidR="00252206">
        <w:rPr>
          <w:sz w:val="28"/>
          <w:szCs w:val="28"/>
        </w:rPr>
        <w:t xml:space="preserve">   </w:t>
      </w:r>
      <w:r w:rsidR="00C16C46" w:rsidRPr="00252206">
        <w:rPr>
          <w:sz w:val="28"/>
          <w:szCs w:val="28"/>
        </w:rPr>
        <w:t xml:space="preserve">                        </w:t>
      </w:r>
      <w:r w:rsidRPr="00252206">
        <w:rPr>
          <w:sz w:val="28"/>
          <w:szCs w:val="28"/>
        </w:rPr>
        <w:t xml:space="preserve">             </w:t>
      </w:r>
      <w:r w:rsidR="00C16C46" w:rsidRPr="00252206">
        <w:rPr>
          <w:sz w:val="28"/>
          <w:szCs w:val="28"/>
        </w:rPr>
        <w:t xml:space="preserve">  Н.М.Перелыгина</w:t>
      </w:r>
    </w:p>
    <w:p w:rsidR="00C16C46" w:rsidRPr="00252206" w:rsidRDefault="00C16C46" w:rsidP="00252206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C16C46" w:rsidRPr="00252206" w:rsidRDefault="00C16C46" w:rsidP="00252206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C16C46" w:rsidRPr="00252206" w:rsidRDefault="00C16C46" w:rsidP="00252206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C16C46" w:rsidRPr="00252206" w:rsidRDefault="00C16C46" w:rsidP="00252206">
      <w:pPr>
        <w:shd w:val="clear" w:color="auto" w:fill="FFFFFF"/>
        <w:spacing w:after="150"/>
        <w:jc w:val="right"/>
      </w:pPr>
    </w:p>
    <w:p w:rsidR="00C16C46" w:rsidRPr="00252206" w:rsidRDefault="00C16C46" w:rsidP="00252206">
      <w:pPr>
        <w:shd w:val="clear" w:color="auto" w:fill="FFFFFF"/>
        <w:spacing w:after="150"/>
        <w:jc w:val="right"/>
      </w:pPr>
    </w:p>
    <w:p w:rsidR="00C16C46" w:rsidRPr="00252206" w:rsidRDefault="00C16C46" w:rsidP="00252206">
      <w:pPr>
        <w:shd w:val="clear" w:color="auto" w:fill="FFFFFF"/>
        <w:spacing w:after="150"/>
        <w:jc w:val="right"/>
      </w:pPr>
    </w:p>
    <w:p w:rsidR="00C16C46" w:rsidRPr="00252206" w:rsidRDefault="00C16C46" w:rsidP="00252206">
      <w:pPr>
        <w:shd w:val="clear" w:color="auto" w:fill="FFFFFF"/>
        <w:spacing w:after="150"/>
        <w:jc w:val="right"/>
      </w:pPr>
    </w:p>
    <w:p w:rsidR="00C16C46" w:rsidRPr="00252206" w:rsidRDefault="00C16C46" w:rsidP="00252206">
      <w:pPr>
        <w:shd w:val="clear" w:color="auto" w:fill="FFFFFF"/>
        <w:spacing w:after="150"/>
        <w:jc w:val="right"/>
      </w:pPr>
    </w:p>
    <w:p w:rsidR="00C16C46" w:rsidRPr="00252206" w:rsidRDefault="00C16C46" w:rsidP="00252206">
      <w:pPr>
        <w:shd w:val="clear" w:color="auto" w:fill="FFFFFF"/>
        <w:spacing w:after="150"/>
        <w:jc w:val="right"/>
      </w:pPr>
    </w:p>
    <w:p w:rsidR="00C16C46" w:rsidRPr="00252206" w:rsidRDefault="00C16C46" w:rsidP="00252206">
      <w:pPr>
        <w:shd w:val="clear" w:color="auto" w:fill="FFFFFF"/>
        <w:spacing w:after="150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955"/>
      </w:tblGrid>
      <w:tr w:rsidR="00252206" w:rsidRPr="00252206" w:rsidTr="00252206">
        <w:tc>
          <w:tcPr>
            <w:tcW w:w="4899" w:type="dxa"/>
          </w:tcPr>
          <w:p w:rsidR="005A2AB7" w:rsidRPr="00252206" w:rsidRDefault="005A2AB7" w:rsidP="00252206">
            <w:pPr>
              <w:spacing w:after="150"/>
              <w:jc w:val="both"/>
            </w:pPr>
            <w:r w:rsidRPr="00252206">
              <w:lastRenderedPageBreak/>
              <w:t xml:space="preserve">                                                  </w:t>
            </w:r>
            <w:r w:rsidR="00252206">
              <w:t xml:space="preserve">                               </w:t>
            </w:r>
          </w:p>
        </w:tc>
        <w:tc>
          <w:tcPr>
            <w:tcW w:w="4955" w:type="dxa"/>
          </w:tcPr>
          <w:p w:rsidR="005A2AB7" w:rsidRPr="00252206" w:rsidRDefault="005A2AB7" w:rsidP="00252206">
            <w:pPr>
              <w:shd w:val="clear" w:color="auto" w:fill="FFFFFF"/>
              <w:jc w:val="both"/>
            </w:pPr>
            <w:r w:rsidRPr="00252206">
              <w:t xml:space="preserve">                                                       УТВЕРЖДЕНА</w:t>
            </w:r>
          </w:p>
          <w:p w:rsidR="005A2AB7" w:rsidRPr="00252206" w:rsidRDefault="005A2AB7" w:rsidP="00252206">
            <w:pPr>
              <w:shd w:val="clear" w:color="auto" w:fill="FFFFFF"/>
              <w:jc w:val="both"/>
            </w:pPr>
            <w:r w:rsidRPr="00252206">
              <w:t>постановлением администрации</w:t>
            </w:r>
          </w:p>
          <w:p w:rsidR="005A2AB7" w:rsidRPr="00252206" w:rsidRDefault="005A2AB7" w:rsidP="00252206">
            <w:pPr>
              <w:shd w:val="clear" w:color="auto" w:fill="FFFFFF"/>
              <w:jc w:val="both"/>
            </w:pPr>
            <w:r w:rsidRPr="00252206">
              <w:t>Овсянковского сельского поселения</w:t>
            </w:r>
          </w:p>
          <w:p w:rsidR="005A2AB7" w:rsidRPr="00252206" w:rsidRDefault="005A2AB7" w:rsidP="00252206">
            <w:pPr>
              <w:shd w:val="clear" w:color="auto" w:fill="FFFFFF"/>
              <w:jc w:val="both"/>
            </w:pPr>
            <w:r w:rsidRPr="00252206">
              <w:t>от 00.00.2019 № 00</w:t>
            </w:r>
          </w:p>
          <w:p w:rsidR="005A2AB7" w:rsidRPr="00252206" w:rsidRDefault="005A2AB7" w:rsidP="00252206">
            <w:pPr>
              <w:spacing w:after="150"/>
              <w:jc w:val="both"/>
            </w:pPr>
          </w:p>
        </w:tc>
      </w:tr>
    </w:tbl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Муниципальная программа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 xml:space="preserve">«Организация и содержание мест захоронения на территории </w:t>
      </w:r>
      <w:r w:rsidR="00546EFA" w:rsidRPr="00252206">
        <w:rPr>
          <w:b/>
        </w:rPr>
        <w:t>Овсянковского</w:t>
      </w:r>
      <w:r w:rsidRPr="00252206">
        <w:rPr>
          <w:b/>
        </w:rPr>
        <w:t xml:space="preserve"> </w:t>
      </w:r>
      <w:r w:rsidR="005A2AB7" w:rsidRPr="00252206">
        <w:rPr>
          <w:b/>
        </w:rPr>
        <w:t>сельсовета</w:t>
      </w:r>
      <w:r w:rsidRPr="00252206">
        <w:rPr>
          <w:b/>
        </w:rPr>
        <w:t xml:space="preserve"> на 2020-2022 годы»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1. Паспорт муниципальной программы</w:t>
      </w:r>
    </w:p>
    <w:p w:rsidR="00C16C46" w:rsidRPr="00252206" w:rsidRDefault="00C16C46" w:rsidP="00252206">
      <w:pPr>
        <w:shd w:val="clear" w:color="auto" w:fill="FFFFFF"/>
        <w:spacing w:after="150"/>
        <w:jc w:val="center"/>
      </w:pPr>
      <w:r w:rsidRPr="00252206">
        <w:t xml:space="preserve">«Организация и содержание мест захоронения на территории </w:t>
      </w:r>
      <w:r w:rsidR="00546EFA" w:rsidRPr="00252206">
        <w:t>Овсянковского</w:t>
      </w:r>
      <w:r w:rsidRPr="00252206">
        <w:t xml:space="preserve"> </w:t>
      </w:r>
      <w:r w:rsidR="005A2AB7" w:rsidRPr="00252206">
        <w:t>сельсовета</w:t>
      </w:r>
      <w:r w:rsidRPr="00252206">
        <w:t xml:space="preserve"> на 2020-2022 годы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7292"/>
      </w:tblGrid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Наименование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 xml:space="preserve">Муниципальная программа «Организация и содержание мест захоронения на территории </w:t>
            </w:r>
            <w:r w:rsidR="00546EFA" w:rsidRPr="00252206">
              <w:t>Овсянковского</w:t>
            </w:r>
            <w:r w:rsidRPr="00252206">
              <w:t xml:space="preserve"> </w:t>
            </w:r>
            <w:r w:rsidR="005A2AB7" w:rsidRPr="00252206">
              <w:t>сельсовета</w:t>
            </w:r>
            <w:r w:rsidRPr="00252206">
              <w:t xml:space="preserve"> на 2020-2022 годы» (далее - Программа)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Заказчик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 xml:space="preserve">Администрация </w:t>
            </w:r>
            <w:r w:rsidR="00546EFA" w:rsidRPr="00252206">
              <w:t>Овсянковского</w:t>
            </w:r>
            <w:r w:rsidRPr="00252206">
              <w:t xml:space="preserve"> </w:t>
            </w:r>
            <w:r w:rsidR="005A2AB7" w:rsidRPr="00252206">
              <w:t>сельсовета</w:t>
            </w:r>
            <w:r w:rsidRPr="00252206">
              <w:t xml:space="preserve"> (далее - администрация сельского поселения)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Разработчик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 xml:space="preserve">Администрация </w:t>
            </w:r>
            <w:r w:rsidR="005A2AB7" w:rsidRPr="00252206">
              <w:t>Овсянковского сельсовета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Исполнители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 xml:space="preserve">Администрация </w:t>
            </w:r>
            <w:r w:rsidR="005A2AB7" w:rsidRPr="00252206">
              <w:t>Овсянковского сельсовета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Основание для разработки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14081F">
            <w:pPr>
              <w:jc w:val="both"/>
            </w:pPr>
            <w:r w:rsidRPr="00252206">
              <w:t>1) Федеральный закон от 12.01.1996 № 8-ФЗ «О погребении и похоронном деле»;</w:t>
            </w:r>
          </w:p>
          <w:p w:rsidR="00C16C46" w:rsidRPr="00252206" w:rsidRDefault="00C16C46" w:rsidP="0014081F">
            <w:pPr>
              <w:jc w:val="both"/>
            </w:pPr>
            <w:r w:rsidRPr="00252206">
              <w:t>2) </w:t>
            </w:r>
            <w:hyperlink r:id="rId8" w:anchor="100" w:history="1">
              <w:r w:rsidRPr="00252206">
                <w:t>Федеральный закон от 06.10.2003 № 131-ФЗ «Об общих принципах организации местного самоуправления в Российской Федерации</w:t>
              </w:r>
            </w:hyperlink>
            <w:r w:rsidRPr="00252206">
              <w:t>»;</w:t>
            </w:r>
          </w:p>
          <w:p w:rsidR="00546EFA" w:rsidRPr="00252206" w:rsidRDefault="00546EFA" w:rsidP="0014081F">
            <w:pPr>
              <w:jc w:val="both"/>
            </w:pPr>
            <w:r w:rsidRPr="00252206">
              <w:t xml:space="preserve">3) Решение  </w:t>
            </w:r>
            <w:r w:rsidR="00E05F41" w:rsidRPr="00252206">
              <w:t>Овсянковского сельского</w:t>
            </w:r>
            <w:r w:rsidRPr="00252206">
              <w:t xml:space="preserve"> Совета народных депутатов  от 18.12.2018 № 67«Об утверждении Положения  «Об организации похоронного дела, оказании ритуальных услуг и содержании мест захоронения на территории сельского поселения Овсянка»</w:t>
            </w:r>
          </w:p>
          <w:p w:rsidR="00C16C46" w:rsidRPr="00252206" w:rsidRDefault="00E05F41" w:rsidP="0014081F">
            <w:pPr>
              <w:jc w:val="both"/>
            </w:pPr>
            <w:r w:rsidRPr="00252206">
              <w:t>4</w:t>
            </w:r>
            <w:r w:rsidR="00C16C46" w:rsidRPr="00252206">
              <w:t xml:space="preserve">) Устав </w:t>
            </w:r>
            <w:r w:rsidR="00546EFA" w:rsidRPr="00252206">
              <w:t>Овсянковского сельсовета</w:t>
            </w:r>
            <w:r w:rsidR="00C16C46" w:rsidRPr="00252206">
              <w:t>;</w:t>
            </w:r>
          </w:p>
          <w:p w:rsidR="00C16C46" w:rsidRPr="00252206" w:rsidRDefault="00E05F41" w:rsidP="0014081F">
            <w:pPr>
              <w:jc w:val="both"/>
            </w:pPr>
            <w:r w:rsidRPr="00252206">
              <w:t>5</w:t>
            </w:r>
            <w:r w:rsidR="00C16C46" w:rsidRPr="00252206">
              <w:t xml:space="preserve">) Постановление администрации </w:t>
            </w:r>
            <w:r w:rsidR="008F3D8A" w:rsidRPr="00252206">
              <w:t>Овсянковского сельсовета  от 29.12.2007</w:t>
            </w:r>
            <w:r w:rsidR="00C16C46" w:rsidRPr="00252206">
              <w:t xml:space="preserve"> № </w:t>
            </w:r>
            <w:r w:rsidR="008F3D8A" w:rsidRPr="00252206">
              <w:t>86</w:t>
            </w:r>
            <w:r w:rsidR="00C16C46" w:rsidRPr="00252206">
              <w:t xml:space="preserve"> «Об утверждении порядк</w:t>
            </w:r>
            <w:r w:rsidR="008F3D8A" w:rsidRPr="00252206">
              <w:t>а</w:t>
            </w:r>
            <w:r w:rsidR="00C16C46" w:rsidRPr="00252206">
              <w:t xml:space="preserve"> принятия решений о разработке, </w:t>
            </w:r>
            <w:r w:rsidR="008F3D8A" w:rsidRPr="00252206">
              <w:t xml:space="preserve">долгосрочных целевых  Программ, их </w:t>
            </w:r>
            <w:r w:rsidR="00C16C46" w:rsidRPr="00252206">
              <w:t>формировании</w:t>
            </w:r>
            <w:r w:rsidR="008F3D8A" w:rsidRPr="00252206">
              <w:t xml:space="preserve">  и</w:t>
            </w:r>
            <w:r w:rsidR="00C16C46" w:rsidRPr="00252206">
              <w:t xml:space="preserve"> реализации</w:t>
            </w:r>
            <w:r w:rsidR="008F3D8A" w:rsidRPr="00252206">
              <w:t>, а так же</w:t>
            </w:r>
            <w:r w:rsidR="00C16C46" w:rsidRPr="00252206">
              <w:t xml:space="preserve"> пр</w:t>
            </w:r>
            <w:r w:rsidR="008F3D8A" w:rsidRPr="00252206">
              <w:t>о</w:t>
            </w:r>
            <w:r w:rsidR="00C16C46" w:rsidRPr="00252206">
              <w:t>ведения  оценки эффективности их реализации»</w:t>
            </w:r>
            <w:r w:rsidRPr="00252206">
              <w:t>.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Цель</w:t>
            </w:r>
          </w:p>
          <w:p w:rsidR="00C16C46" w:rsidRPr="00252206" w:rsidRDefault="00C16C46" w:rsidP="00252206">
            <w:pPr>
              <w:spacing w:after="150"/>
              <w:jc w:val="both"/>
            </w:pPr>
            <w:r w:rsidRPr="00252206">
              <w:t>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E05F41" w:rsidP="00252206">
            <w:pPr>
              <w:spacing w:after="150"/>
              <w:jc w:val="both"/>
            </w:pPr>
            <w:r w:rsidRPr="00252206">
              <w:t>Р</w:t>
            </w:r>
            <w:r w:rsidR="00C16C46" w:rsidRPr="00252206">
              <w:t>еализация гарантий погребения умерших с учетом их волеизъявления, выраженного при жизни, или пожеланий родственников, создание оптимальных условий родственникам захороненных по посещению и уходом за местами захоронений</w:t>
            </w:r>
            <w:r w:rsidRPr="00252206">
              <w:t>.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Задачи</w:t>
            </w:r>
          </w:p>
          <w:p w:rsidR="00C16C46" w:rsidRPr="00252206" w:rsidRDefault="00C16C46" w:rsidP="00252206">
            <w:pPr>
              <w:spacing w:after="150"/>
              <w:jc w:val="both"/>
            </w:pPr>
            <w:r w:rsidRPr="00252206">
              <w:t>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14081F">
            <w:pPr>
              <w:jc w:val="both"/>
            </w:pPr>
            <w:r w:rsidRPr="00252206">
              <w:t>1) благоустройство и сохранность мест захоронений умерших граждан;</w:t>
            </w:r>
          </w:p>
          <w:p w:rsidR="00C16C46" w:rsidRPr="00252206" w:rsidRDefault="00C16C46" w:rsidP="0014081F">
            <w:pPr>
              <w:jc w:val="both"/>
            </w:pPr>
            <w:r w:rsidRPr="00252206">
              <w:t>2) проведение мероприятий по содержанию мест захоронений, своевременной уборки территорий кладбищ, вывоз мусора, снос древесно-кустарниковой растительности;</w:t>
            </w:r>
          </w:p>
          <w:p w:rsidR="00C16C46" w:rsidRPr="00252206" w:rsidRDefault="00C16C46" w:rsidP="0014081F">
            <w:pPr>
              <w:jc w:val="both"/>
            </w:pPr>
            <w:r w:rsidRPr="00252206">
              <w:t xml:space="preserve">3) проведение мероприятий по планированию новых мест для захоронений на действующем кладбище </w:t>
            </w:r>
            <w:proofErr w:type="gramStart"/>
            <w:r w:rsidRPr="00252206">
              <w:t>в</w:t>
            </w:r>
            <w:proofErr w:type="gramEnd"/>
            <w:r w:rsidRPr="00252206">
              <w:t xml:space="preserve"> с. </w:t>
            </w:r>
            <w:r w:rsidR="008F3D8A" w:rsidRPr="00252206">
              <w:t>Овсянка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lastRenderedPageBreak/>
              <w:t>Целевые показатели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14081F">
            <w:pPr>
              <w:jc w:val="both"/>
            </w:pPr>
            <w:r w:rsidRPr="00252206">
              <w:t>1) Количество выданных удостоверений о захоронении на муниципальных кладбищах сельского поселения;</w:t>
            </w:r>
          </w:p>
          <w:p w:rsidR="00C16C46" w:rsidRPr="00252206" w:rsidRDefault="00C16C46" w:rsidP="0014081F">
            <w:pPr>
              <w:jc w:val="both"/>
            </w:pPr>
            <w:r w:rsidRPr="00252206">
              <w:t>2) Количество выданных разрешений о захоронении на муниципальн</w:t>
            </w:r>
            <w:r w:rsidR="008F3D8A" w:rsidRPr="00252206">
              <w:t xml:space="preserve">ом </w:t>
            </w:r>
            <w:r w:rsidRPr="00252206">
              <w:t>кладбищ</w:t>
            </w:r>
            <w:r w:rsidR="008F3D8A" w:rsidRPr="00252206">
              <w:t>е</w:t>
            </w:r>
            <w:r w:rsidRPr="00252206">
              <w:t xml:space="preserve"> сельского поселения;</w:t>
            </w:r>
          </w:p>
          <w:p w:rsidR="00C16C46" w:rsidRPr="00252206" w:rsidRDefault="00C16C46" w:rsidP="0014081F">
            <w:pPr>
              <w:jc w:val="both"/>
            </w:pPr>
            <w:r w:rsidRPr="00252206">
              <w:t>3) Количество размещенных на территории сельского поселения информационных материалов, памяток о правилах захоронения на муниципальных кладбищах сельского поселения</w:t>
            </w:r>
            <w:r w:rsidR="00E05F41" w:rsidRPr="00252206">
              <w:t>.</w:t>
            </w:r>
          </w:p>
          <w:p w:rsidR="00C16C46" w:rsidRPr="00252206" w:rsidRDefault="00E05F41" w:rsidP="0014081F">
            <w:pPr>
              <w:jc w:val="both"/>
            </w:pPr>
            <w:r w:rsidRPr="00252206">
              <w:t>4</w:t>
            </w:r>
            <w:r w:rsidR="008F3D8A" w:rsidRPr="00252206">
              <w:t>) П</w:t>
            </w:r>
            <w:r w:rsidR="00C16C46" w:rsidRPr="00252206">
              <w:t>остроенны</w:t>
            </w:r>
            <w:r w:rsidR="008F3D8A" w:rsidRPr="00252206">
              <w:t xml:space="preserve">й </w:t>
            </w:r>
            <w:r w:rsidR="00C16C46" w:rsidRPr="00252206">
              <w:t>туалет на кладбище;</w:t>
            </w:r>
          </w:p>
          <w:p w:rsidR="00C16C46" w:rsidRPr="00252206" w:rsidRDefault="00E05F41" w:rsidP="0014081F">
            <w:pPr>
              <w:jc w:val="both"/>
            </w:pPr>
            <w:r w:rsidRPr="00252206">
              <w:t xml:space="preserve">5) </w:t>
            </w:r>
            <w:r w:rsidR="00C16C46" w:rsidRPr="00252206">
              <w:t>Количество вывезенного мусора с несанкционированных свалок с территории кладбищ</w:t>
            </w:r>
            <w:r w:rsidRPr="00252206">
              <w:t>а</w:t>
            </w:r>
            <w:r w:rsidR="00C16C46" w:rsidRPr="00252206">
              <w:t>;</w:t>
            </w:r>
          </w:p>
          <w:p w:rsidR="00C16C46" w:rsidRPr="00252206" w:rsidRDefault="00E05F41" w:rsidP="0014081F">
            <w:pPr>
              <w:jc w:val="both"/>
            </w:pPr>
            <w:r w:rsidRPr="00252206">
              <w:t>6</w:t>
            </w:r>
            <w:r w:rsidR="00C16C46" w:rsidRPr="00252206">
              <w:t>) Количество вырубленных больных, сухостойных, усыхающих и аварийных деревьев с территорий кладбищ;</w:t>
            </w:r>
          </w:p>
          <w:p w:rsidR="009907BA" w:rsidRPr="00252206" w:rsidRDefault="00E05F41" w:rsidP="0014081F">
            <w:pPr>
              <w:jc w:val="both"/>
            </w:pPr>
            <w:r w:rsidRPr="00252206">
              <w:t>7</w:t>
            </w:r>
            <w:r w:rsidR="009907BA" w:rsidRPr="00252206">
              <w:t>) Приобретение и установка информационных табличек на кладбище;</w:t>
            </w:r>
          </w:p>
          <w:p w:rsidR="00C16C46" w:rsidRPr="00252206" w:rsidRDefault="00E05F41" w:rsidP="0014081F">
            <w:pPr>
              <w:jc w:val="both"/>
            </w:pPr>
            <w:r w:rsidRPr="00252206">
              <w:t>8</w:t>
            </w:r>
            <w:r w:rsidR="009907BA" w:rsidRPr="00252206">
              <w:t>) Установка площадок под мусорные контейнеры на кладбище.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Мероприятия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14081F">
            <w:pPr>
              <w:jc w:val="both"/>
            </w:pPr>
            <w:r w:rsidRPr="00252206">
              <w:t>1) Выдача разрешений на захоронения на муниципальн</w:t>
            </w:r>
            <w:r w:rsidR="008F3D8A" w:rsidRPr="00252206">
              <w:t>ом</w:t>
            </w:r>
            <w:r w:rsidRPr="00252206">
              <w:t xml:space="preserve"> кладбищ</w:t>
            </w:r>
            <w:r w:rsidR="008F3D8A" w:rsidRPr="00252206">
              <w:t>е</w:t>
            </w:r>
            <w:r w:rsidRPr="00252206">
              <w:t xml:space="preserve"> сельского поселения;</w:t>
            </w:r>
          </w:p>
          <w:p w:rsidR="00C16C46" w:rsidRPr="00252206" w:rsidRDefault="00C16C46" w:rsidP="0014081F">
            <w:pPr>
              <w:jc w:val="both"/>
            </w:pPr>
            <w:r w:rsidRPr="00252206">
              <w:t>2) Выдача удостоверений о захоронении на муниципальн</w:t>
            </w:r>
            <w:r w:rsidR="00E05F41" w:rsidRPr="00252206">
              <w:t>ом</w:t>
            </w:r>
            <w:r w:rsidRPr="00252206">
              <w:t xml:space="preserve"> кладбищ</w:t>
            </w:r>
            <w:r w:rsidR="00E05F41" w:rsidRPr="00252206">
              <w:t>е</w:t>
            </w:r>
            <w:r w:rsidRPr="00252206">
              <w:t xml:space="preserve"> сельского поселения;</w:t>
            </w:r>
          </w:p>
          <w:p w:rsidR="00C16C46" w:rsidRPr="00252206" w:rsidRDefault="00C16C46" w:rsidP="0014081F">
            <w:pPr>
              <w:jc w:val="both"/>
            </w:pPr>
            <w:r w:rsidRPr="00252206">
              <w:t>3) Размещение на территории сельского поселения информационных материалов, памяток о правилах захоронени</w:t>
            </w:r>
            <w:r w:rsidR="00E05F41" w:rsidRPr="00252206">
              <w:t>я на муниципальном</w:t>
            </w:r>
            <w:r w:rsidRPr="00252206">
              <w:t xml:space="preserve"> кладбищ</w:t>
            </w:r>
            <w:r w:rsidR="00E05F41" w:rsidRPr="00252206">
              <w:t>е</w:t>
            </w:r>
            <w:r w:rsidRPr="00252206">
              <w:t xml:space="preserve"> сельского поселения;</w:t>
            </w:r>
          </w:p>
          <w:p w:rsidR="00C16C46" w:rsidRPr="00252206" w:rsidRDefault="009907BA" w:rsidP="0014081F">
            <w:pPr>
              <w:jc w:val="both"/>
            </w:pPr>
            <w:r w:rsidRPr="00252206">
              <w:t>4</w:t>
            </w:r>
            <w:r w:rsidR="00C16C46" w:rsidRPr="00252206">
              <w:t>) Приобретение и установка информационных табличек на кладбищ</w:t>
            </w:r>
            <w:r w:rsidRPr="00252206">
              <w:t>е</w:t>
            </w:r>
            <w:r w:rsidR="00C16C46" w:rsidRPr="00252206">
              <w:t>;</w:t>
            </w:r>
          </w:p>
          <w:p w:rsidR="00C16C46" w:rsidRPr="00252206" w:rsidRDefault="009907BA" w:rsidP="0014081F">
            <w:pPr>
              <w:jc w:val="both"/>
            </w:pPr>
            <w:r w:rsidRPr="00252206">
              <w:t>5</w:t>
            </w:r>
            <w:r w:rsidR="00C16C46" w:rsidRPr="00252206">
              <w:t>) Строительство туалета на кладбище;</w:t>
            </w:r>
          </w:p>
          <w:p w:rsidR="00C16C46" w:rsidRPr="00252206" w:rsidRDefault="009907BA" w:rsidP="0014081F">
            <w:pPr>
              <w:jc w:val="both"/>
            </w:pPr>
            <w:r w:rsidRPr="00252206">
              <w:t>6</w:t>
            </w:r>
            <w:r w:rsidR="00C16C46" w:rsidRPr="00252206">
              <w:t>)Вывоз несанкционированных свалок с территори</w:t>
            </w:r>
            <w:r w:rsidR="00E05F41" w:rsidRPr="00252206">
              <w:t>и</w:t>
            </w:r>
            <w:r w:rsidR="00C16C46" w:rsidRPr="00252206">
              <w:t xml:space="preserve"> кладбищ</w:t>
            </w:r>
            <w:r w:rsidR="00E05F41" w:rsidRPr="00252206">
              <w:t>а</w:t>
            </w:r>
            <w:r w:rsidR="00C16C46" w:rsidRPr="00252206">
              <w:t>;</w:t>
            </w:r>
          </w:p>
          <w:p w:rsidR="00C16C46" w:rsidRPr="00252206" w:rsidRDefault="009907BA" w:rsidP="0014081F">
            <w:pPr>
              <w:jc w:val="both"/>
            </w:pPr>
            <w:r w:rsidRPr="00252206">
              <w:t>7</w:t>
            </w:r>
            <w:r w:rsidR="00C16C46" w:rsidRPr="00252206">
              <w:t>)Вырубка больных, сухостойных, усыхающих и аварийных деревьев с территори</w:t>
            </w:r>
            <w:r w:rsidR="00E05F41" w:rsidRPr="00252206">
              <w:t>и</w:t>
            </w:r>
            <w:r w:rsidR="00C16C46" w:rsidRPr="00252206">
              <w:t xml:space="preserve"> кладбищ</w:t>
            </w:r>
            <w:r w:rsidR="00E05F41" w:rsidRPr="00252206">
              <w:t>а</w:t>
            </w:r>
            <w:r w:rsidR="00C16C46" w:rsidRPr="00252206">
              <w:t>;</w:t>
            </w:r>
          </w:p>
          <w:p w:rsidR="00C16C46" w:rsidRPr="00252206" w:rsidRDefault="009907BA" w:rsidP="0014081F">
            <w:pPr>
              <w:jc w:val="both"/>
            </w:pPr>
            <w:r w:rsidRPr="00252206">
              <w:t>8</w:t>
            </w:r>
            <w:r w:rsidR="00C16C46" w:rsidRPr="00252206">
              <w:t>) Содержание подъездных путей к  кладбищ</w:t>
            </w:r>
            <w:r w:rsidR="00E05F41" w:rsidRPr="00252206">
              <w:t>у</w:t>
            </w:r>
            <w:r w:rsidR="00C16C46" w:rsidRPr="00252206">
              <w:t xml:space="preserve"> (</w:t>
            </w:r>
            <w:proofErr w:type="spellStart"/>
            <w:r w:rsidR="00C16C46" w:rsidRPr="00252206">
              <w:t>грейдирован</w:t>
            </w:r>
            <w:r w:rsidR="00E05F41" w:rsidRPr="00252206">
              <w:t>ие</w:t>
            </w:r>
            <w:proofErr w:type="spellEnd"/>
            <w:r w:rsidR="00C16C46" w:rsidRPr="00252206">
              <w:t>, уборка от снега);</w:t>
            </w:r>
          </w:p>
          <w:p w:rsidR="00C16C46" w:rsidRPr="00252206" w:rsidRDefault="009907BA" w:rsidP="0014081F">
            <w:pPr>
              <w:jc w:val="both"/>
            </w:pPr>
            <w:r w:rsidRPr="00252206">
              <w:t>9) Установка площадок под мусорные контейнеры на кладбище.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Сроки реализации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2020-2022 годы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E05F41" w:rsidP="00252206">
            <w:pPr>
              <w:spacing w:after="150"/>
              <w:jc w:val="both"/>
            </w:pPr>
            <w:r w:rsidRPr="00252206">
              <w:t xml:space="preserve">Объем </w:t>
            </w:r>
            <w:r w:rsidR="00C16C46" w:rsidRPr="00252206">
              <w:t>и источники финансирования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14081F">
            <w:pPr>
              <w:jc w:val="both"/>
            </w:pPr>
            <w:r w:rsidRPr="00252206">
              <w:t xml:space="preserve">Общий объем финансирования составляет </w:t>
            </w:r>
            <w:r w:rsidR="00833251" w:rsidRPr="00252206">
              <w:t>–</w:t>
            </w:r>
            <w:r w:rsidRPr="00252206">
              <w:t xml:space="preserve"> </w:t>
            </w:r>
            <w:r w:rsidR="00833251" w:rsidRPr="00252206">
              <w:t>376021,31</w:t>
            </w:r>
            <w:r w:rsidRPr="00252206">
              <w:t xml:space="preserve"> тыс. руб., в том числе с разбивкой по годам:</w:t>
            </w:r>
          </w:p>
          <w:p w:rsidR="00C16C46" w:rsidRPr="00252206" w:rsidRDefault="00C16C46" w:rsidP="0014081F">
            <w:pPr>
              <w:jc w:val="both"/>
            </w:pPr>
            <w:r w:rsidRPr="00252206">
              <w:t xml:space="preserve">2020 год </w:t>
            </w:r>
            <w:r w:rsidR="00833251" w:rsidRPr="00252206">
              <w:t>–</w:t>
            </w:r>
            <w:r w:rsidRPr="00252206">
              <w:t xml:space="preserve"> </w:t>
            </w:r>
            <w:r w:rsidR="00833251" w:rsidRPr="00252206">
              <w:t xml:space="preserve">124 548,09 </w:t>
            </w:r>
            <w:r w:rsidRPr="00252206">
              <w:t>тыс. рублей;</w:t>
            </w:r>
          </w:p>
          <w:p w:rsidR="00C16C46" w:rsidRPr="00252206" w:rsidRDefault="00C16C46" w:rsidP="0014081F">
            <w:pPr>
              <w:jc w:val="both"/>
            </w:pPr>
            <w:r w:rsidRPr="00252206">
              <w:t xml:space="preserve">2021 год </w:t>
            </w:r>
            <w:r w:rsidR="00833251" w:rsidRPr="00252206">
              <w:t>–</w:t>
            </w:r>
            <w:r w:rsidRPr="00252206">
              <w:t xml:space="preserve"> </w:t>
            </w:r>
            <w:r w:rsidR="00833251" w:rsidRPr="00252206">
              <w:t>125330,01</w:t>
            </w:r>
            <w:r w:rsidRPr="00252206">
              <w:t xml:space="preserve"> тыс. рублей;</w:t>
            </w:r>
          </w:p>
          <w:p w:rsidR="00C16C46" w:rsidRPr="00252206" w:rsidRDefault="00C16C46" w:rsidP="0014081F">
            <w:pPr>
              <w:jc w:val="both"/>
            </w:pPr>
            <w:r w:rsidRPr="00252206">
              <w:t>2022 год –</w:t>
            </w:r>
            <w:r w:rsidR="00833251" w:rsidRPr="00252206">
              <w:t>126143,21</w:t>
            </w:r>
            <w:r w:rsidRPr="00252206">
              <w:t>тыс. рублей</w:t>
            </w:r>
          </w:p>
          <w:p w:rsidR="00C16C46" w:rsidRPr="00252206" w:rsidRDefault="00C16C46" w:rsidP="0014081F">
            <w:pPr>
              <w:jc w:val="both"/>
            </w:pPr>
            <w:r w:rsidRPr="00252206">
              <w:t xml:space="preserve">Объем финансирования Программы за счет средств бюджета </w:t>
            </w:r>
            <w:r w:rsidR="009907BA" w:rsidRPr="00252206">
              <w:t>Овсянковского</w:t>
            </w:r>
            <w:r w:rsidRPr="00252206">
              <w:t xml:space="preserve"> </w:t>
            </w:r>
            <w:r w:rsidR="00E05F41" w:rsidRPr="00252206">
              <w:t>сельсовета</w:t>
            </w:r>
            <w:r w:rsidRPr="00252206">
              <w:t xml:space="preserve"> (далее бюджет сельского поселения) носят прогнозный характер и подлежат ежегодному уточнению в установленном порядке при формировании и утверждении проекта бюджета на очередной финансовый год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Ожидаемые</w:t>
            </w:r>
          </w:p>
          <w:p w:rsidR="00C16C46" w:rsidRPr="00252206" w:rsidRDefault="00C16C46" w:rsidP="00252206">
            <w:pPr>
              <w:spacing w:after="150"/>
              <w:jc w:val="both"/>
            </w:pPr>
            <w:r w:rsidRPr="00252206">
              <w:t>результаты реализации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14081F">
            <w:pPr>
              <w:jc w:val="both"/>
            </w:pPr>
            <w:r w:rsidRPr="00252206">
              <w:t>1) благоустройство и сохранность мест захоронений умерших граждан на муниципальн</w:t>
            </w:r>
            <w:r w:rsidR="00E05F41" w:rsidRPr="00252206">
              <w:t>ом</w:t>
            </w:r>
            <w:r w:rsidRPr="00252206">
              <w:t xml:space="preserve"> кладбищ</w:t>
            </w:r>
            <w:r w:rsidR="00E05F41" w:rsidRPr="00252206">
              <w:t>е</w:t>
            </w:r>
            <w:r w:rsidRPr="00252206">
              <w:t xml:space="preserve"> сельского поселения</w:t>
            </w:r>
          </w:p>
          <w:p w:rsidR="00C16C46" w:rsidRPr="00252206" w:rsidRDefault="00C16C46" w:rsidP="0014081F">
            <w:pPr>
              <w:jc w:val="both"/>
            </w:pPr>
            <w:r w:rsidRPr="00252206">
              <w:t xml:space="preserve">2) создание благоприятных условий при посещении родственниками могил: наличие информационных баннеров, наличие отсыпных материалов, </w:t>
            </w:r>
            <w:r w:rsidR="00E05F41" w:rsidRPr="00252206">
              <w:t>мусорных контейнеров</w:t>
            </w:r>
            <w:r w:rsidRPr="00252206">
              <w:t xml:space="preserve"> и т.д.;</w:t>
            </w:r>
          </w:p>
          <w:p w:rsidR="00C16C46" w:rsidRPr="00252206" w:rsidRDefault="00C16C46" w:rsidP="0014081F">
            <w:pPr>
              <w:jc w:val="both"/>
            </w:pPr>
            <w:r w:rsidRPr="00252206">
              <w:t>3) приведение в надлежащее состояние зеленых насаждений, расположенных на территории кладбищ</w:t>
            </w:r>
            <w:r w:rsidR="00E05F41" w:rsidRPr="00252206">
              <w:t>а</w:t>
            </w:r>
            <w:r w:rsidRPr="00252206">
              <w:t xml:space="preserve"> сельского поселения;</w:t>
            </w:r>
          </w:p>
          <w:p w:rsidR="00C16C46" w:rsidRPr="00252206" w:rsidRDefault="00C16C46" w:rsidP="0014081F">
            <w:pPr>
              <w:jc w:val="both"/>
            </w:pPr>
            <w:r w:rsidRPr="00252206">
              <w:t>5) строительство туалета на кладбище</w:t>
            </w:r>
            <w:r w:rsidR="009907BA" w:rsidRPr="00252206">
              <w:t>;</w:t>
            </w:r>
          </w:p>
          <w:p w:rsidR="00C16C46" w:rsidRPr="00252206" w:rsidRDefault="009907BA" w:rsidP="0014081F">
            <w:pPr>
              <w:jc w:val="both"/>
            </w:pPr>
            <w:r w:rsidRPr="00252206">
              <w:lastRenderedPageBreak/>
              <w:t>6) установка площадок под мусорные контейнеры  на кладбище</w:t>
            </w:r>
            <w:r w:rsidR="00E05F41" w:rsidRPr="00252206">
              <w:t>.</w:t>
            </w:r>
          </w:p>
        </w:tc>
      </w:tr>
      <w:tr w:rsidR="00252206" w:rsidRPr="00252206" w:rsidTr="00252206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proofErr w:type="gramStart"/>
            <w:r w:rsidRPr="00252206">
              <w:lastRenderedPageBreak/>
              <w:t>Контроль за</w:t>
            </w:r>
            <w:proofErr w:type="gramEnd"/>
            <w:r w:rsidRPr="00252206">
              <w:t xml:space="preserve"> исполнением Программы</w:t>
            </w:r>
          </w:p>
        </w:tc>
        <w:tc>
          <w:tcPr>
            <w:tcW w:w="7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proofErr w:type="gramStart"/>
            <w:r w:rsidRPr="00252206">
              <w:t>Контроль за</w:t>
            </w:r>
            <w:proofErr w:type="gramEnd"/>
            <w:r w:rsidRPr="00252206">
              <w:t xml:space="preserve"> исполнением Программы осуществляется администрацией </w:t>
            </w:r>
            <w:r w:rsidR="00E05F41" w:rsidRPr="00252206">
              <w:t>Овсянковского сельсовета</w:t>
            </w:r>
            <w:r w:rsidRPr="00252206">
              <w:t xml:space="preserve"> и </w:t>
            </w:r>
            <w:proofErr w:type="spellStart"/>
            <w:r w:rsidR="00E05F41" w:rsidRPr="00252206">
              <w:t>Овсянковским</w:t>
            </w:r>
            <w:proofErr w:type="spellEnd"/>
            <w:r w:rsidR="00E05F41" w:rsidRPr="00252206">
              <w:t xml:space="preserve"> </w:t>
            </w:r>
            <w:r w:rsidRPr="00252206">
              <w:t>Советом депутатов</w:t>
            </w:r>
            <w:r w:rsidR="00E05F41" w:rsidRPr="00252206">
              <w:t>.</w:t>
            </w:r>
          </w:p>
        </w:tc>
      </w:tr>
    </w:tbl>
    <w:p w:rsidR="006A0BBF" w:rsidRPr="00252206" w:rsidRDefault="006A0BBF" w:rsidP="00252206">
      <w:pPr>
        <w:shd w:val="clear" w:color="auto" w:fill="FFFFFF"/>
        <w:spacing w:after="150"/>
        <w:jc w:val="center"/>
        <w:rPr>
          <w:b/>
        </w:rPr>
      </w:pPr>
    </w:p>
    <w:p w:rsidR="00C16C46" w:rsidRPr="00252206" w:rsidRDefault="00C16C46" w:rsidP="00252206">
      <w:pPr>
        <w:shd w:val="clear" w:color="auto" w:fill="FFFFFF"/>
        <w:jc w:val="center"/>
        <w:rPr>
          <w:b/>
        </w:rPr>
      </w:pPr>
      <w:r w:rsidRPr="00252206">
        <w:rPr>
          <w:b/>
        </w:rPr>
        <w:t>2. Характеристика проблемы и обоснование</w:t>
      </w:r>
    </w:p>
    <w:p w:rsidR="00C16C46" w:rsidRPr="00252206" w:rsidRDefault="00C16C46" w:rsidP="00252206">
      <w:pPr>
        <w:shd w:val="clear" w:color="auto" w:fill="FFFFFF"/>
        <w:jc w:val="center"/>
        <w:rPr>
          <w:b/>
        </w:rPr>
      </w:pPr>
      <w:r w:rsidRPr="00252206">
        <w:rPr>
          <w:b/>
        </w:rPr>
        <w:t>необходимости её решения</w:t>
      </w:r>
    </w:p>
    <w:p w:rsidR="00C16C46" w:rsidRPr="00252206" w:rsidRDefault="00C16C46" w:rsidP="00252206">
      <w:pPr>
        <w:shd w:val="clear" w:color="auto" w:fill="FFFFFF"/>
        <w:jc w:val="center"/>
        <w:rPr>
          <w:b/>
        </w:rPr>
      </w:pPr>
    </w:p>
    <w:p w:rsidR="00C16C46" w:rsidRPr="00252206" w:rsidRDefault="00C16C46" w:rsidP="00252206">
      <w:pPr>
        <w:shd w:val="clear" w:color="auto" w:fill="FFFFFF"/>
        <w:jc w:val="both"/>
      </w:pPr>
      <w:r w:rsidRPr="00252206">
        <w:t xml:space="preserve">         На территории </w:t>
      </w:r>
      <w:r w:rsidR="009907BA" w:rsidRPr="00252206">
        <w:t>Овсянковского</w:t>
      </w:r>
      <w:r w:rsidRPr="00252206">
        <w:t xml:space="preserve"> </w:t>
      </w:r>
      <w:r w:rsidR="006A0BBF" w:rsidRPr="00252206">
        <w:t>сельсовета</w:t>
      </w:r>
      <w:r w:rsidRPr="00252206">
        <w:t xml:space="preserve"> расположен</w:t>
      </w:r>
      <w:r w:rsidR="009907BA" w:rsidRPr="00252206">
        <w:t>о одно кладбище</w:t>
      </w:r>
      <w:proofErr w:type="gramStart"/>
      <w:r w:rsidR="009907BA" w:rsidRPr="00252206">
        <w:t xml:space="preserve"> </w:t>
      </w:r>
      <w:r w:rsidRPr="00252206">
        <w:t>.</w:t>
      </w:r>
      <w:proofErr w:type="gramEnd"/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Кладбищ</w:t>
      </w:r>
      <w:r w:rsidR="0056078C" w:rsidRPr="00252206">
        <w:t>е</w:t>
      </w:r>
      <w:r w:rsidRPr="00252206">
        <w:t xml:space="preserve"> оформлен</w:t>
      </w:r>
      <w:r w:rsidR="0056078C" w:rsidRPr="00252206">
        <w:t xml:space="preserve">о </w:t>
      </w:r>
      <w:r w:rsidRPr="00252206">
        <w:t xml:space="preserve">в муниципальную собственность </w:t>
      </w:r>
      <w:r w:rsidR="0056078C" w:rsidRPr="00252206">
        <w:t>Овсянковского сельсовета (свидетельство</w:t>
      </w:r>
      <w:r w:rsidRPr="00252206">
        <w:t xml:space="preserve"> о гос. регистрации 2</w:t>
      </w:r>
      <w:r w:rsidR="0056078C" w:rsidRPr="00252206">
        <w:t>8</w:t>
      </w:r>
      <w:r w:rsidRPr="00252206">
        <w:t>-А</w:t>
      </w:r>
      <w:r w:rsidR="0056078C" w:rsidRPr="00252206">
        <w:t xml:space="preserve">А180300 </w:t>
      </w:r>
      <w:r w:rsidRPr="00252206">
        <w:t xml:space="preserve"> от </w:t>
      </w:r>
      <w:r w:rsidR="0056078C" w:rsidRPr="00252206">
        <w:t>29.11.2007</w:t>
      </w:r>
      <w:r w:rsidRPr="00252206">
        <w:t xml:space="preserve"> </w:t>
      </w:r>
      <w:r w:rsidR="0056078C" w:rsidRPr="00252206">
        <w:t>земельный участок с</w:t>
      </w:r>
      <w:proofErr w:type="gramStart"/>
      <w:r w:rsidR="0056078C" w:rsidRPr="00252206">
        <w:t>.О</w:t>
      </w:r>
      <w:proofErr w:type="gramEnd"/>
      <w:r w:rsidR="0056078C" w:rsidRPr="00252206">
        <w:t>всянка</w:t>
      </w:r>
      <w:r w:rsidRPr="00252206">
        <w:t xml:space="preserve"> общей площадью 23</w:t>
      </w:r>
      <w:r w:rsidR="0056078C" w:rsidRPr="00252206">
        <w:t>152 кв.м</w:t>
      </w:r>
      <w:r w:rsidRPr="00252206">
        <w:t>).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 xml:space="preserve">         </w:t>
      </w:r>
      <w:r w:rsidR="0056078C" w:rsidRPr="00252206">
        <w:t>В администрации сельсовета не организована выдача удостоверения о захоронении.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</w:t>
      </w:r>
      <w:r w:rsidR="0056078C" w:rsidRPr="00252206">
        <w:t xml:space="preserve">Основной проблемой </w:t>
      </w:r>
      <w:r w:rsidRPr="00252206">
        <w:t xml:space="preserve"> мест захоронений является мусор.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 xml:space="preserve">Также на территориях мест захоронений </w:t>
      </w:r>
      <w:r w:rsidR="006A0BBF" w:rsidRPr="00252206">
        <w:t>имеются</w:t>
      </w:r>
      <w:r w:rsidRPr="00252206">
        <w:t xml:space="preserve"> сух</w:t>
      </w:r>
      <w:r w:rsidR="006A0BBF" w:rsidRPr="00252206">
        <w:t>ие</w:t>
      </w:r>
      <w:r w:rsidRPr="00252206">
        <w:t xml:space="preserve"> насаждени</w:t>
      </w:r>
      <w:r w:rsidR="006A0BBF" w:rsidRPr="00252206">
        <w:t>я</w:t>
      </w:r>
      <w:r w:rsidRPr="00252206">
        <w:t>, которые необходимо ликвидировать.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 xml:space="preserve">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 № 131-ФЗ «Об общих принципах организации местного самоуправления в Российской Федерации», Уставом </w:t>
      </w:r>
      <w:r w:rsidR="0056078C" w:rsidRPr="00252206">
        <w:t>Овсянковского сельсовета</w:t>
      </w:r>
      <w:r w:rsidRPr="00252206">
        <w:t>, в целях организации благоустройства мест захоронений на территории поселения, создание благоприятных условий при посещении родственниками умерших их могил, разработана настоящая Программа.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3. Цель, задачи и сроки реализации Программы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3.1. Цель Программы:</w:t>
      </w:r>
    </w:p>
    <w:p w:rsidR="00C16C46" w:rsidRPr="00252206" w:rsidRDefault="006A0BBF" w:rsidP="0014081F">
      <w:pPr>
        <w:shd w:val="clear" w:color="auto" w:fill="FFFFFF"/>
        <w:jc w:val="both"/>
      </w:pPr>
      <w:r w:rsidRPr="00252206">
        <w:t>         3.1.1. Р</w:t>
      </w:r>
      <w:r w:rsidR="00C16C46" w:rsidRPr="00252206">
        <w:t>еализация гарантий погребения умерших с учетом их волеизъявления, выраженного при жизни, или пожеланий родственников, создание оптимальных условий родственникам захороненных по посещению и уходом за местами захоронений.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3.2. Задачи Программы:</w:t>
      </w:r>
    </w:p>
    <w:p w:rsidR="00C16C46" w:rsidRPr="00252206" w:rsidRDefault="006A0BBF" w:rsidP="0014081F">
      <w:pPr>
        <w:shd w:val="clear" w:color="auto" w:fill="FFFFFF"/>
        <w:jc w:val="both"/>
      </w:pPr>
      <w:r w:rsidRPr="00252206">
        <w:t>          3.2.1. Б</w:t>
      </w:r>
      <w:r w:rsidR="00C16C46" w:rsidRPr="00252206">
        <w:t>лагоустройство и сохранность мест захоронений умерших граждан;</w:t>
      </w:r>
    </w:p>
    <w:p w:rsidR="00C16C46" w:rsidRPr="00252206" w:rsidRDefault="006A0BBF" w:rsidP="0014081F">
      <w:pPr>
        <w:shd w:val="clear" w:color="auto" w:fill="FFFFFF"/>
        <w:jc w:val="both"/>
      </w:pPr>
      <w:r w:rsidRPr="00252206">
        <w:t>         3.2.2. П</w:t>
      </w:r>
      <w:r w:rsidR="00C16C46" w:rsidRPr="00252206">
        <w:t>роведение мероприятий по содержанию мест захоронений, своевременной уборки территорий кладбищ, вывоз мусора, снос древесно-кустарниковой растительности;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3.3. Срок реализации Программы: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3.3.1. Программа рассчитана на период 2020-2022 годов.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4. Ресурсное обеспечение Программы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4.1. Система финансового обеспечения реализации мероприятий Программы обосновывается на принципах и нормах действующего законодательства.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4.2. Объемы и источники финансирования мероприятий Программы.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 xml:space="preserve">         4.2.1. Общий объем финансирования Программы из средств бюджета </w:t>
      </w:r>
      <w:r w:rsidR="00833251" w:rsidRPr="00252206">
        <w:t xml:space="preserve">сельского поселения составляет: </w:t>
      </w:r>
      <w:r w:rsidR="009D71C9" w:rsidRPr="00252206">
        <w:t xml:space="preserve">376021,31 тыс. </w:t>
      </w:r>
      <w:proofErr w:type="spellStart"/>
      <w:r w:rsidR="009D71C9" w:rsidRPr="00252206">
        <w:t>руб</w:t>
      </w:r>
      <w:proofErr w:type="spellEnd"/>
      <w:r w:rsidRPr="00252206">
        <w:t xml:space="preserve"> тыс. руб., в том числе с разбивкой по годам:</w:t>
      </w:r>
    </w:p>
    <w:p w:rsidR="009D71C9" w:rsidRPr="00252206" w:rsidRDefault="00C16C46" w:rsidP="0014081F">
      <w:pPr>
        <w:jc w:val="both"/>
      </w:pPr>
      <w:r w:rsidRPr="00252206">
        <w:t>        </w:t>
      </w:r>
      <w:r w:rsidR="009D71C9" w:rsidRPr="00252206">
        <w:t>2020 год – 124 548,09 тыс. рублей;</w:t>
      </w:r>
    </w:p>
    <w:p w:rsidR="009D71C9" w:rsidRPr="00252206" w:rsidRDefault="009D71C9" w:rsidP="0014081F">
      <w:pPr>
        <w:jc w:val="both"/>
      </w:pPr>
      <w:r w:rsidRPr="00252206">
        <w:t xml:space="preserve">        2021 год – 125330,01 тыс. рублей;</w:t>
      </w:r>
    </w:p>
    <w:p w:rsidR="009D71C9" w:rsidRPr="00252206" w:rsidRDefault="009D71C9" w:rsidP="0014081F">
      <w:pPr>
        <w:jc w:val="both"/>
      </w:pPr>
      <w:r w:rsidRPr="00252206">
        <w:t xml:space="preserve">        2022 год –126143,21тыс. рублей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 xml:space="preserve">         4.3. Объем финансирования Программы за счет средств бюджета </w:t>
      </w:r>
      <w:r w:rsidR="00833251" w:rsidRPr="00252206">
        <w:t xml:space="preserve">Овсянковского сельсовета </w:t>
      </w:r>
      <w:r w:rsidRPr="00252206">
        <w:t xml:space="preserve"> (далее бюджет </w:t>
      </w:r>
      <w:r w:rsidR="00833251" w:rsidRPr="00252206">
        <w:t>сельсовета</w:t>
      </w:r>
      <w:r w:rsidRPr="00252206">
        <w:t xml:space="preserve">) носят прогнозный характер и подлежат ежегодному </w:t>
      </w:r>
      <w:r w:rsidRPr="00252206">
        <w:lastRenderedPageBreak/>
        <w:t>уточнению в установленном порядке при формировании и утверждении проекта бюджета на очередной финансовый год.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5. Система целевых показателей Программы</w:t>
      </w:r>
    </w:p>
    <w:p w:rsidR="00C16C46" w:rsidRPr="00252206" w:rsidRDefault="00C16C46" w:rsidP="00252206">
      <w:pPr>
        <w:shd w:val="clear" w:color="auto" w:fill="FFFFFF"/>
        <w:spacing w:after="150"/>
        <w:jc w:val="both"/>
      </w:pPr>
      <w:r w:rsidRPr="00252206">
        <w:t>         Система целевых показателей Программы приведена в таблице 1.</w:t>
      </w:r>
    </w:p>
    <w:p w:rsidR="00C16C46" w:rsidRPr="00252206" w:rsidRDefault="00C16C46" w:rsidP="00252206">
      <w:pPr>
        <w:shd w:val="clear" w:color="auto" w:fill="FFFFFF"/>
        <w:spacing w:after="150"/>
        <w:jc w:val="both"/>
      </w:pPr>
      <w:r w:rsidRPr="00252206"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070"/>
        <w:gridCol w:w="855"/>
        <w:gridCol w:w="705"/>
        <w:gridCol w:w="705"/>
        <w:gridCol w:w="705"/>
        <w:gridCol w:w="720"/>
      </w:tblGrid>
      <w:tr w:rsidR="00252206" w:rsidRPr="00252206" w:rsidTr="00C16C46"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 xml:space="preserve">№ </w:t>
            </w:r>
            <w:proofErr w:type="gramStart"/>
            <w:r w:rsidRPr="00252206">
              <w:t>п</w:t>
            </w:r>
            <w:proofErr w:type="gramEnd"/>
            <w:r w:rsidRPr="00252206">
              <w:t>/п</w:t>
            </w:r>
          </w:p>
        </w:tc>
        <w:tc>
          <w:tcPr>
            <w:tcW w:w="5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Наименование целевого показателя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 xml:space="preserve">Ед. </w:t>
            </w:r>
            <w:proofErr w:type="spellStart"/>
            <w:proofErr w:type="gramStart"/>
            <w:r w:rsidRPr="00252206">
              <w:t>изме</w:t>
            </w:r>
            <w:proofErr w:type="spellEnd"/>
            <w:r w:rsidRPr="00252206">
              <w:t>-рения</w:t>
            </w:r>
            <w:proofErr w:type="gramEnd"/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Значение целевых показателей по годам</w:t>
            </w:r>
          </w:p>
        </w:tc>
      </w:tr>
      <w:tr w:rsidR="00252206" w:rsidRPr="00252206" w:rsidTr="009D71C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both"/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2019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2020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2021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2020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1.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Количество выданных удостоверений о захоронении на муниципальн</w:t>
            </w:r>
            <w:r w:rsidR="00833251" w:rsidRPr="00252206">
              <w:t>ом</w:t>
            </w:r>
            <w:r w:rsidRPr="00252206">
              <w:t xml:space="preserve"> кладбищ</w:t>
            </w:r>
            <w:r w:rsidR="00833251" w:rsidRPr="00252206">
              <w:t>е сельсовета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35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2.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Количество выданных разрешений о захоронении на муниципальных кладбищах сельского поселения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6A0BBF" w:rsidP="00252206">
            <w:pPr>
              <w:spacing w:after="150"/>
              <w:jc w:val="both"/>
            </w:pPr>
            <w:r w:rsidRPr="00252206"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35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35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3.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Количество размещенных на территории сельского поселения информационных материалов, памяток о правилах захоронения на муниципальных кладбищах сельского поселения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425C12" w:rsidP="00252206">
            <w:pPr>
              <w:spacing w:after="150"/>
              <w:jc w:val="both"/>
            </w:pPr>
            <w:r w:rsidRPr="00252206">
              <w:t>6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4.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Количество приобретённых и установленных информационных табличек на кладбищ</w:t>
            </w:r>
            <w:r w:rsidR="00425C12" w:rsidRPr="00252206">
              <w:t>е</w:t>
            </w:r>
            <w:r w:rsidRPr="00252206">
              <w:t>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6A0BBF" w:rsidP="00252206">
            <w:pPr>
              <w:spacing w:after="150"/>
              <w:jc w:val="both"/>
            </w:pPr>
            <w:r w:rsidRPr="00252206"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0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5.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Количество построенных туалетов на кладбище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0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6</w:t>
            </w:r>
            <w:r w:rsidR="00C16C46" w:rsidRPr="00252206">
              <w:t>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Количество мероприятий по ликвидации несанкционированных свалок с территории кладбищ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6A0BBF" w:rsidP="00252206">
            <w:pPr>
              <w:spacing w:after="150"/>
              <w:jc w:val="both"/>
            </w:pPr>
            <w:r w:rsidRPr="00252206"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6A0BBF" w:rsidP="00252206">
            <w:pPr>
              <w:spacing w:after="150"/>
              <w:jc w:val="both"/>
            </w:pPr>
            <w:r w:rsidRPr="00252206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6A0BBF" w:rsidP="00252206">
            <w:pPr>
              <w:spacing w:after="150"/>
              <w:jc w:val="both"/>
            </w:pPr>
            <w:r w:rsidRPr="00252206">
              <w:t>1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7</w:t>
            </w:r>
            <w:r w:rsidR="00C16C46" w:rsidRPr="00252206">
              <w:t>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Количество вырубленных больных, сухостойных, усыхающих и аварийных деревьев с территори</w:t>
            </w:r>
            <w:r w:rsidR="006A0BBF" w:rsidRPr="00252206">
              <w:t>и</w:t>
            </w:r>
            <w:r w:rsidRPr="00252206">
              <w:t xml:space="preserve"> </w:t>
            </w:r>
            <w:proofErr w:type="spellStart"/>
            <w:r w:rsidRPr="00252206">
              <w:t>кладбищ</w:t>
            </w:r>
            <w:r w:rsidR="006A0BBF" w:rsidRPr="00252206">
              <w:t>ай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8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8</w:t>
            </w:r>
            <w:r w:rsidR="00C16C46" w:rsidRPr="00252206">
              <w:t>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6A0BBF" w:rsidP="00252206">
            <w:pPr>
              <w:spacing w:after="150"/>
              <w:jc w:val="both"/>
            </w:pPr>
            <w:r w:rsidRPr="00252206">
              <w:t xml:space="preserve">Количество подъездных </w:t>
            </w:r>
            <w:r w:rsidR="00C16C46" w:rsidRPr="00252206">
              <w:t>путе</w:t>
            </w:r>
            <w:r w:rsidRPr="00252206">
              <w:t>й</w:t>
            </w:r>
            <w:r w:rsidR="009D71C9" w:rsidRPr="00252206">
              <w:t xml:space="preserve"> </w:t>
            </w:r>
            <w:r w:rsidRPr="00252206">
              <w:t xml:space="preserve">к </w:t>
            </w:r>
            <w:r w:rsidR="00C16C46" w:rsidRPr="00252206">
              <w:t>кладбищ</w:t>
            </w:r>
            <w:r w:rsidR="009D71C9" w:rsidRPr="00252206">
              <w:t>у,</w:t>
            </w:r>
            <w:r w:rsidR="00C16C46" w:rsidRPr="00252206">
              <w:t xml:space="preserve"> нуж</w:t>
            </w:r>
            <w:r w:rsidRPr="00252206">
              <w:t xml:space="preserve">дающихся в </w:t>
            </w:r>
            <w:proofErr w:type="spellStart"/>
            <w:r w:rsidRPr="00252206">
              <w:t>грейдировки</w:t>
            </w:r>
            <w:proofErr w:type="spellEnd"/>
            <w:r w:rsidRPr="00252206">
              <w:t xml:space="preserve">, </w:t>
            </w:r>
            <w:r w:rsidR="00C16C46" w:rsidRPr="00252206">
              <w:t xml:space="preserve"> уборки от снега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2</w:t>
            </w:r>
          </w:p>
        </w:tc>
      </w:tr>
      <w:tr w:rsidR="00252206" w:rsidRPr="00252206" w:rsidTr="009D71C9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9</w:t>
            </w:r>
            <w:r w:rsidR="00C16C46" w:rsidRPr="00252206">
              <w:t>.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Установка площадки под мусорные контейнеры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ед.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9D71C9" w:rsidP="00252206">
            <w:pPr>
              <w:spacing w:after="150"/>
              <w:jc w:val="both"/>
            </w:pPr>
            <w:r w:rsidRPr="00252206">
              <w:t>1</w:t>
            </w:r>
          </w:p>
        </w:tc>
      </w:tr>
    </w:tbl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 xml:space="preserve">6. Механизм реализации и порядок </w:t>
      </w:r>
      <w:proofErr w:type="gramStart"/>
      <w:r w:rsidRPr="00252206">
        <w:rPr>
          <w:b/>
        </w:rPr>
        <w:t>контроля за</w:t>
      </w:r>
      <w:proofErr w:type="gramEnd"/>
      <w:r w:rsidRPr="00252206">
        <w:rPr>
          <w:b/>
        </w:rPr>
        <w:t xml:space="preserve"> ходом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реализации Программы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6.1. 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в данной Программе. Механизм разработан в соответствии с положениями законодательства Российской Федерации.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 xml:space="preserve">         6.2. Текущее управление и </w:t>
      </w:r>
      <w:proofErr w:type="gramStart"/>
      <w:r w:rsidRPr="00252206">
        <w:t>контроль за</w:t>
      </w:r>
      <w:proofErr w:type="gramEnd"/>
      <w:r w:rsidRPr="00252206">
        <w:t xml:space="preserve"> реализацией настоящей Программы осуществляется специалистом администрации сельского поселения, ответственного за исполнение вопроса местного значения.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Управление осуществляется по следующим направлениям:</w:t>
      </w:r>
    </w:p>
    <w:p w:rsidR="00C16C46" w:rsidRPr="00252206" w:rsidRDefault="006A0BBF" w:rsidP="0014081F">
      <w:pPr>
        <w:shd w:val="clear" w:color="auto" w:fill="FFFFFF"/>
        <w:jc w:val="both"/>
      </w:pPr>
      <w:r w:rsidRPr="00252206">
        <w:t>         1) осуществление</w:t>
      </w:r>
      <w:r w:rsidR="00C16C46" w:rsidRPr="00252206">
        <w:t xml:space="preserve"> мониторинг</w:t>
      </w:r>
      <w:r w:rsidRPr="00252206">
        <w:t>а</w:t>
      </w:r>
      <w:r w:rsidR="00C16C46" w:rsidRPr="00252206">
        <w:t xml:space="preserve"> выполнения показателей Программы;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lastRenderedPageBreak/>
        <w:t xml:space="preserve">         2) </w:t>
      </w:r>
      <w:proofErr w:type="spellStart"/>
      <w:r w:rsidRPr="00252206">
        <w:t>обеспечива</w:t>
      </w:r>
      <w:r w:rsidR="006A0BBF" w:rsidRPr="00252206">
        <w:t>ние</w:t>
      </w:r>
      <w:proofErr w:type="spellEnd"/>
      <w:r w:rsidRPr="00252206">
        <w:t xml:space="preserve"> согласовани</w:t>
      </w:r>
      <w:r w:rsidR="006A0BBF" w:rsidRPr="00252206">
        <w:t>я</w:t>
      </w:r>
      <w:r w:rsidRPr="00252206">
        <w:t xml:space="preserve"> действия по подготовке и реализации мероприятий, целевому и эффективному использованию средств;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3) формир</w:t>
      </w:r>
      <w:r w:rsidR="006A0BBF" w:rsidRPr="00252206">
        <w:t>ование</w:t>
      </w:r>
      <w:r w:rsidRPr="00252206">
        <w:t xml:space="preserve"> и предоставл</w:t>
      </w:r>
      <w:r w:rsidR="006A0BBF" w:rsidRPr="00252206">
        <w:t>ение</w:t>
      </w:r>
      <w:r w:rsidRPr="00252206">
        <w:t xml:space="preserve"> отчет</w:t>
      </w:r>
      <w:r w:rsidR="006A0BBF" w:rsidRPr="00252206">
        <w:t>а</w:t>
      </w:r>
      <w:r w:rsidRPr="00252206">
        <w:t xml:space="preserve"> о выполнении муниципальной Программы в </w:t>
      </w:r>
      <w:r w:rsidR="006A0BBF" w:rsidRPr="00252206">
        <w:t xml:space="preserve">Овсянковский </w:t>
      </w:r>
      <w:r w:rsidRPr="00252206">
        <w:t>Совет депутатов</w:t>
      </w:r>
      <w:proofErr w:type="gramStart"/>
      <w:r w:rsidRPr="00252206">
        <w:t xml:space="preserve"> .</w:t>
      </w:r>
      <w:proofErr w:type="gramEnd"/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6.3. Выбор исполнителей мероприятий Программы, финансируемых за счет бюджетных средств, осуществляется в соответствии с законодательством Российской Федерации.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7. Методика оценки эффективности программы</w:t>
      </w:r>
    </w:p>
    <w:p w:rsidR="009D71C9" w:rsidRPr="00252206" w:rsidRDefault="00C16C46" w:rsidP="0014081F">
      <w:pPr>
        <w:shd w:val="clear" w:color="auto" w:fill="FFFFFF"/>
        <w:jc w:val="both"/>
      </w:pPr>
      <w:r w:rsidRPr="00252206">
        <w:t xml:space="preserve">         7.1. Методика эффективности Программы разработана в соответствии с постановлением администрации </w:t>
      </w:r>
      <w:r w:rsidR="009D71C9" w:rsidRPr="00252206">
        <w:t xml:space="preserve"> Овсянковского сельсовета  от 29.12.2007 № 86 «Об утверждении порядка принятия решений о разработке, долгосрочных целевых  Программ, их формировании  и реализации, а так же проведения  оценки эффективности их реализации».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7.2. Методика ориентирована на повышение эффективности мероприятий по содержанию и благоустройству мест захоронений.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7.3. Программа считается реализуемой с высоким уровнем эффективности. Если количество целевых показателей Программы составляет больше, чем 90,0% от общего объема целевых показателей.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Программа считается реализуемой с удовлетворительным уровнем эффективности, если достигнутое количество целевых показателей составляет от 70.0% до 89,0% от общего объема целевых показателей.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Если достигнутое количество целевых показателей Программы составляет менее 69.9% от общего объема целевых показателей, уровень эффективности Программы реализации признается неудовлетворительным.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7.4. Оценка эффективности реализации Программы производится ее разработчиком, администрацией Мичуринского сельского поселения по завершении отчетного финансового года и за период с 2020 по 2022 год включительно.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8. Ожидаемый результат от реализации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программных мероприятий</w:t>
      </w:r>
    </w:p>
    <w:p w:rsidR="00C16C46" w:rsidRPr="00252206" w:rsidRDefault="00C16C46" w:rsidP="0014081F">
      <w:pPr>
        <w:shd w:val="clear" w:color="auto" w:fill="FFFFFF"/>
        <w:ind w:firstLine="708"/>
        <w:jc w:val="both"/>
      </w:pPr>
      <w:r w:rsidRPr="00252206">
        <w:t>8.1. Благоустройство и сохранность мест захоронений умерших граждан на муниципальных кладбищах сельского поселения;</w:t>
      </w:r>
    </w:p>
    <w:p w:rsidR="00C16C46" w:rsidRPr="00252206" w:rsidRDefault="00C16C46" w:rsidP="0014081F">
      <w:pPr>
        <w:shd w:val="clear" w:color="auto" w:fill="FFFFFF"/>
        <w:ind w:firstLine="708"/>
        <w:jc w:val="both"/>
      </w:pPr>
      <w:r w:rsidRPr="00252206">
        <w:t>8.2. Создание благоприятных условий при посещении родственниками могил: наличие информационных баннеров, н</w:t>
      </w:r>
      <w:r w:rsidR="007D29BB" w:rsidRPr="00252206">
        <w:t>аличие отсыпных материалов, мусорных контейнеров</w:t>
      </w:r>
      <w:r w:rsidRPr="00252206">
        <w:t>;</w:t>
      </w:r>
    </w:p>
    <w:p w:rsidR="00C16C46" w:rsidRPr="00252206" w:rsidRDefault="00C16C46" w:rsidP="0014081F">
      <w:pPr>
        <w:shd w:val="clear" w:color="auto" w:fill="FFFFFF"/>
        <w:ind w:firstLine="708"/>
        <w:jc w:val="both"/>
      </w:pPr>
      <w:r w:rsidRPr="00252206">
        <w:t>8.3. Приведение в надлежащее состояние зеленых насаждений, расположенных на территории кладбищ</w:t>
      </w:r>
      <w:r w:rsidR="006A0BBF" w:rsidRPr="00252206">
        <w:t>а</w:t>
      </w:r>
      <w:r w:rsidRPr="00252206">
        <w:t xml:space="preserve"> сельского поселения (уборка старых поваленных и спил аварийных деревьев);</w:t>
      </w:r>
    </w:p>
    <w:p w:rsidR="00C16C46" w:rsidRPr="00252206" w:rsidRDefault="0014081F" w:rsidP="0014081F">
      <w:pPr>
        <w:shd w:val="clear" w:color="auto" w:fill="FFFFFF"/>
        <w:spacing w:after="150"/>
        <w:ind w:firstLine="708"/>
        <w:jc w:val="both"/>
      </w:pPr>
      <w:r>
        <w:t>8.4</w:t>
      </w:r>
      <w:r w:rsidR="00C16C46" w:rsidRPr="00252206">
        <w:t>. Строительство туалета на кладбище</w:t>
      </w:r>
      <w:r w:rsidR="006A0BBF" w:rsidRPr="00252206">
        <w:t>.</w:t>
      </w:r>
    </w:p>
    <w:p w:rsidR="00C16C46" w:rsidRPr="00252206" w:rsidRDefault="00C16C46" w:rsidP="00252206">
      <w:pPr>
        <w:shd w:val="clear" w:color="auto" w:fill="FFFFFF"/>
        <w:spacing w:after="150"/>
        <w:jc w:val="center"/>
        <w:rPr>
          <w:b/>
        </w:rPr>
      </w:pPr>
      <w:r w:rsidRPr="00252206">
        <w:rPr>
          <w:b/>
        </w:rPr>
        <w:t>9. Мероприятия по реализации Программы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>         Программа реализуется как комплекс организационных и технических мероприятий, обеспечивающих достижение поставленной цели. Перечень мероприятий Программы указан в таблице 2.</w:t>
      </w:r>
    </w:p>
    <w:p w:rsidR="00C16C46" w:rsidRPr="00252206" w:rsidRDefault="00C16C46" w:rsidP="0014081F">
      <w:pPr>
        <w:shd w:val="clear" w:color="auto" w:fill="FFFFFF"/>
        <w:jc w:val="both"/>
      </w:pPr>
      <w:r w:rsidRPr="00252206">
        <w:t xml:space="preserve">Мероприятия программы </w:t>
      </w:r>
      <w:bookmarkStart w:id="0" w:name="_GoBack"/>
      <w:bookmarkEnd w:id="0"/>
      <w:r w:rsidRPr="00252206">
        <w:t xml:space="preserve">определены на основе предварительного </w:t>
      </w:r>
      <w:proofErr w:type="gramStart"/>
      <w:r w:rsidRPr="00252206">
        <w:t>анализа состояния содержания мест захоронения</w:t>
      </w:r>
      <w:proofErr w:type="gramEnd"/>
      <w:r w:rsidRPr="00252206">
        <w:t xml:space="preserve"> в </w:t>
      </w:r>
      <w:r w:rsidR="00336612" w:rsidRPr="00252206">
        <w:t>Овсянковском сельском поселении</w:t>
      </w:r>
      <w:r w:rsidRPr="00252206">
        <w:t>.</w:t>
      </w:r>
    </w:p>
    <w:p w:rsidR="006A0BBF" w:rsidRPr="00252206" w:rsidRDefault="006A0BBF" w:rsidP="00252206">
      <w:pPr>
        <w:shd w:val="clear" w:color="auto" w:fill="FFFFFF"/>
        <w:spacing w:after="150"/>
        <w:jc w:val="both"/>
      </w:pPr>
    </w:p>
    <w:p w:rsidR="00C16C46" w:rsidRPr="00252206" w:rsidRDefault="00C16C46" w:rsidP="00252206">
      <w:pPr>
        <w:shd w:val="clear" w:color="auto" w:fill="FFFFFF"/>
        <w:spacing w:after="150"/>
        <w:jc w:val="both"/>
      </w:pPr>
      <w:r w:rsidRPr="00252206"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29"/>
        <w:gridCol w:w="1063"/>
        <w:gridCol w:w="1352"/>
        <w:gridCol w:w="1035"/>
        <w:gridCol w:w="1035"/>
        <w:gridCol w:w="1035"/>
      </w:tblGrid>
      <w:tr w:rsidR="00252206" w:rsidRPr="00252206" w:rsidTr="007D29BB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 xml:space="preserve">№ </w:t>
            </w:r>
            <w:proofErr w:type="gramStart"/>
            <w:r w:rsidRPr="00252206">
              <w:t>п</w:t>
            </w:r>
            <w:proofErr w:type="gramEnd"/>
            <w:r w:rsidRPr="00252206">
              <w:t>/п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Наименование мероприятия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 xml:space="preserve">Сроки </w:t>
            </w:r>
            <w:proofErr w:type="spellStart"/>
            <w:proofErr w:type="gramStart"/>
            <w:r w:rsidRPr="00252206">
              <w:t>испол</w:t>
            </w:r>
            <w:proofErr w:type="spellEnd"/>
            <w:r w:rsidRPr="00252206">
              <w:t>-нения</w:t>
            </w:r>
            <w:proofErr w:type="gramEnd"/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Всего</w:t>
            </w:r>
          </w:p>
          <w:p w:rsidR="00C16C46" w:rsidRPr="00252206" w:rsidRDefault="00C16C46" w:rsidP="00252206">
            <w:pPr>
              <w:spacing w:after="150"/>
              <w:jc w:val="center"/>
            </w:pPr>
            <w:proofErr w:type="gramStart"/>
            <w:r w:rsidRPr="00252206">
              <w:t>(в тыс.</w:t>
            </w:r>
            <w:proofErr w:type="gramEnd"/>
          </w:p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руб.)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Объем финансирования по годам (</w:t>
            </w:r>
            <w:proofErr w:type="spellStart"/>
            <w:r w:rsidRPr="00252206">
              <w:t>тыс</w:t>
            </w:r>
            <w:proofErr w:type="gramStart"/>
            <w:r w:rsidRPr="00252206">
              <w:t>.р</w:t>
            </w:r>
            <w:proofErr w:type="gramEnd"/>
            <w:r w:rsidRPr="00252206">
              <w:t>уб</w:t>
            </w:r>
            <w:proofErr w:type="spellEnd"/>
            <w:r w:rsidRPr="00252206">
              <w:t>.)</w:t>
            </w:r>
          </w:p>
        </w:tc>
      </w:tr>
      <w:tr w:rsidR="00252206" w:rsidRPr="00252206" w:rsidTr="00C16C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center"/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</w:t>
            </w:r>
          </w:p>
        </w:tc>
      </w:tr>
      <w:tr w:rsidR="00252206" w:rsidRPr="00252206" w:rsidTr="007D29B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lastRenderedPageBreak/>
              <w:t>1.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Выдача разрешений на захоронения на муниципальных кладбищах сельского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2020-2022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 xml:space="preserve">Не требует </w:t>
            </w:r>
            <w:proofErr w:type="spellStart"/>
            <w:r w:rsidRPr="00252206">
              <w:t>финан</w:t>
            </w:r>
            <w:proofErr w:type="spellEnd"/>
            <w:r w:rsidRPr="00252206">
              <w:t>-</w:t>
            </w:r>
          </w:p>
          <w:p w:rsidR="00C16C46" w:rsidRPr="00252206" w:rsidRDefault="00C16C46" w:rsidP="00252206">
            <w:pPr>
              <w:spacing w:after="150"/>
              <w:jc w:val="center"/>
            </w:pPr>
            <w:proofErr w:type="spellStart"/>
            <w:r w:rsidRPr="00252206">
              <w:t>сирования</w:t>
            </w:r>
            <w:proofErr w:type="spellEnd"/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Не требует финансовых затрат</w:t>
            </w:r>
          </w:p>
        </w:tc>
      </w:tr>
      <w:tr w:rsidR="00252206" w:rsidRPr="00252206" w:rsidTr="007D29B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Выдача удостоверений о захоронении на муниципальных кладбищах сельского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2020-2022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 xml:space="preserve">Не требует </w:t>
            </w:r>
            <w:proofErr w:type="spellStart"/>
            <w:r w:rsidRPr="00252206">
              <w:t>финан</w:t>
            </w:r>
            <w:proofErr w:type="spellEnd"/>
            <w:r w:rsidRPr="00252206">
              <w:t>-</w:t>
            </w:r>
          </w:p>
          <w:p w:rsidR="00C16C46" w:rsidRPr="00252206" w:rsidRDefault="00C16C46" w:rsidP="00252206">
            <w:pPr>
              <w:spacing w:after="150"/>
              <w:jc w:val="center"/>
            </w:pPr>
            <w:proofErr w:type="spellStart"/>
            <w:r w:rsidRPr="00252206">
              <w:t>сирования</w:t>
            </w:r>
            <w:proofErr w:type="spellEnd"/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Не требует финансовых затрат</w:t>
            </w:r>
          </w:p>
        </w:tc>
      </w:tr>
      <w:tr w:rsidR="00252206" w:rsidRPr="00252206" w:rsidTr="007D29BB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3.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Размещение на территории сельского поселения информационных материалов, памяток о правилах захоронения на муниципальных кладбищах сельского поселения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2020-2022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 xml:space="preserve">Не требует </w:t>
            </w:r>
            <w:proofErr w:type="spellStart"/>
            <w:r w:rsidRPr="00252206">
              <w:t>финан</w:t>
            </w:r>
            <w:proofErr w:type="spellEnd"/>
            <w:r w:rsidRPr="00252206">
              <w:t>-</w:t>
            </w:r>
          </w:p>
          <w:p w:rsidR="00C16C46" w:rsidRPr="00252206" w:rsidRDefault="00C16C46" w:rsidP="00252206">
            <w:pPr>
              <w:spacing w:after="150"/>
              <w:jc w:val="center"/>
            </w:pPr>
            <w:proofErr w:type="spellStart"/>
            <w:r w:rsidRPr="00252206">
              <w:t>сирования</w:t>
            </w:r>
            <w:proofErr w:type="spellEnd"/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Не требует финансовых затрат</w:t>
            </w:r>
          </w:p>
        </w:tc>
      </w:tr>
      <w:tr w:rsidR="00252206" w:rsidRPr="00252206" w:rsidTr="00336612">
        <w:trPr>
          <w:trHeight w:val="1422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4.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Приобретение и установка инфо</w:t>
            </w:r>
            <w:r w:rsidR="007D29BB" w:rsidRPr="00252206">
              <w:t>рмационных табличек на кладбища</w:t>
            </w:r>
            <w:r w:rsidR="004A599A" w:rsidRPr="00252206">
              <w:t xml:space="preserve"> 2 шт.</w:t>
            </w:r>
          </w:p>
          <w:p w:rsidR="00C16C46" w:rsidRPr="00252206" w:rsidRDefault="00C16C46" w:rsidP="00252206">
            <w:pPr>
              <w:spacing w:after="150"/>
              <w:jc w:val="both"/>
            </w:pPr>
          </w:p>
          <w:p w:rsidR="00C16C46" w:rsidRPr="00252206" w:rsidRDefault="00C16C46" w:rsidP="00252206">
            <w:pPr>
              <w:spacing w:after="150"/>
              <w:jc w:val="both"/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4,0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4,0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0</w:t>
            </w:r>
          </w:p>
        </w:tc>
      </w:tr>
      <w:tr w:rsidR="00252206" w:rsidRPr="00252206" w:rsidTr="00C16C4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336612" w:rsidP="00252206">
            <w:pPr>
              <w:spacing w:after="150"/>
              <w:jc w:val="both"/>
            </w:pPr>
            <w:r w:rsidRPr="00252206">
              <w:t>5</w:t>
            </w:r>
            <w:r w:rsidR="00C16C46" w:rsidRPr="00252206"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 xml:space="preserve">Строительство туалета на кладбище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50,0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0F3740" w:rsidP="00252206">
            <w:pPr>
              <w:spacing w:after="150"/>
              <w:jc w:val="center"/>
            </w:pPr>
            <w:r w:rsidRPr="00252206">
              <w:t>43548,</w:t>
            </w:r>
            <w:r w:rsidR="00C16C46" w:rsidRPr="00252206">
              <w:t>0</w:t>
            </w:r>
            <w:r w:rsidRPr="00252206">
              <w:t>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0</w:t>
            </w:r>
          </w:p>
        </w:tc>
      </w:tr>
      <w:tr w:rsidR="00252206" w:rsidRPr="00252206" w:rsidTr="00C16C4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336612" w:rsidP="00252206">
            <w:pPr>
              <w:spacing w:after="150"/>
              <w:jc w:val="both"/>
            </w:pPr>
            <w:r w:rsidRPr="00252206">
              <w:t>6</w:t>
            </w:r>
            <w:r w:rsidR="00C16C46" w:rsidRPr="00252206"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Вывоз несанкционированных свалок с территорий кладбищ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2020-2022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90,0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center"/>
            </w:pPr>
            <w:r w:rsidRPr="00252206">
              <w:t>1</w:t>
            </w:r>
            <w:r w:rsidR="00C16C46" w:rsidRPr="00252206">
              <w:t>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center"/>
            </w:pPr>
            <w:r w:rsidRPr="00252206">
              <w:t>3</w:t>
            </w:r>
            <w:r w:rsidR="000F3740" w:rsidRPr="00252206">
              <w:t>5330,01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3</w:t>
            </w:r>
            <w:r w:rsidR="000F3740" w:rsidRPr="00252206">
              <w:t>6143,21</w:t>
            </w:r>
          </w:p>
        </w:tc>
      </w:tr>
      <w:tr w:rsidR="00252206" w:rsidRPr="00252206" w:rsidTr="00C16C4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336612" w:rsidP="00252206">
            <w:pPr>
              <w:spacing w:after="150"/>
              <w:jc w:val="both"/>
            </w:pPr>
            <w:r w:rsidRPr="00252206">
              <w:t>7</w:t>
            </w:r>
            <w:r w:rsidR="00C16C46" w:rsidRPr="00252206"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Вырубка больных, сухостойных, усыхающих и аварийных деревьев с территорий кладбищ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2020-2022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150,0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center"/>
            </w:pPr>
            <w:r w:rsidRPr="00252206">
              <w:t>5</w:t>
            </w:r>
            <w:r w:rsidR="00C16C46" w:rsidRPr="00252206">
              <w:t>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0F3740" w:rsidP="00252206">
            <w:pPr>
              <w:spacing w:after="150"/>
              <w:jc w:val="center"/>
            </w:pPr>
            <w:r w:rsidRPr="00252206">
              <w:t>25</w:t>
            </w:r>
            <w:r w:rsidR="00C16C46" w:rsidRPr="00252206">
              <w:t>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0F3740" w:rsidP="00252206">
            <w:pPr>
              <w:spacing w:after="150"/>
              <w:jc w:val="center"/>
            </w:pPr>
            <w:r w:rsidRPr="00252206">
              <w:t>25</w:t>
            </w:r>
            <w:r w:rsidR="00C16C46" w:rsidRPr="00252206">
              <w:t>,0</w:t>
            </w:r>
          </w:p>
        </w:tc>
      </w:tr>
      <w:tr w:rsidR="00252206" w:rsidRPr="00252206" w:rsidTr="006A0BBF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336612" w:rsidP="00252206">
            <w:pPr>
              <w:spacing w:after="150"/>
              <w:jc w:val="both"/>
            </w:pPr>
            <w:r w:rsidRPr="00252206">
              <w:t>8</w:t>
            </w:r>
            <w:r w:rsidR="00294A82" w:rsidRPr="00252206">
              <w:t>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both"/>
            </w:pPr>
            <w:r w:rsidRPr="00252206">
              <w:t>Содержание подъездных путей к муниципальн</w:t>
            </w:r>
            <w:r w:rsidR="00336612" w:rsidRPr="00252206">
              <w:t>ому</w:t>
            </w:r>
            <w:r w:rsidRPr="00252206">
              <w:t xml:space="preserve"> кладбищ</w:t>
            </w:r>
            <w:proofErr w:type="gramStart"/>
            <w:r w:rsidR="00336612" w:rsidRPr="00252206">
              <w:t>у</w:t>
            </w:r>
            <w:r w:rsidRPr="00252206">
              <w:t>(</w:t>
            </w:r>
            <w:proofErr w:type="spellStart"/>
            <w:proofErr w:type="gramEnd"/>
            <w:r w:rsidRPr="00252206">
              <w:t>грейдирован</w:t>
            </w:r>
            <w:r w:rsidR="00336612" w:rsidRPr="00252206">
              <w:t>ие</w:t>
            </w:r>
            <w:proofErr w:type="spellEnd"/>
            <w:r w:rsidRPr="00252206">
              <w:t>, , уборка от снега)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center"/>
            </w:pPr>
            <w:r w:rsidRPr="00252206">
              <w:t>2020-2022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4A82" w:rsidRPr="00252206" w:rsidRDefault="00294A82" w:rsidP="00252206">
            <w:pPr>
              <w:spacing w:after="150"/>
              <w:jc w:val="center"/>
            </w:pPr>
            <w:r w:rsidRPr="00252206">
              <w:t xml:space="preserve">не требует </w:t>
            </w:r>
            <w:proofErr w:type="spellStart"/>
            <w:r w:rsidRPr="00252206">
              <w:t>финанси</w:t>
            </w:r>
            <w:proofErr w:type="spellEnd"/>
          </w:p>
          <w:p w:rsidR="00C16C46" w:rsidRPr="00252206" w:rsidRDefault="00294A82" w:rsidP="00252206">
            <w:pPr>
              <w:spacing w:after="150"/>
              <w:jc w:val="center"/>
            </w:pPr>
            <w:proofErr w:type="spellStart"/>
            <w:r w:rsidRPr="00252206">
              <w:t>рования</w:t>
            </w:r>
            <w:proofErr w:type="spellEnd"/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center"/>
            </w:pPr>
            <w:r w:rsidRPr="00252206">
              <w:t>не требует финансирования</w:t>
            </w:r>
          </w:p>
        </w:tc>
      </w:tr>
      <w:tr w:rsidR="00252206" w:rsidRPr="00252206" w:rsidTr="00C16C4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336612" w:rsidP="00252206">
            <w:pPr>
              <w:spacing w:after="150"/>
              <w:jc w:val="both"/>
            </w:pPr>
            <w:r w:rsidRPr="00252206">
              <w:t>9.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7D29BB" w:rsidP="00252206">
            <w:pPr>
              <w:spacing w:after="150"/>
              <w:jc w:val="both"/>
            </w:pPr>
            <w:r w:rsidRPr="00252206">
              <w:t>Установка площадки по мусорные контейнеры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center"/>
            </w:pPr>
            <w:r w:rsidRPr="00252206">
              <w:t>2020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0F3740" w:rsidP="00252206">
            <w:pPr>
              <w:spacing w:after="150"/>
              <w:jc w:val="center"/>
            </w:pPr>
            <w:r w:rsidRPr="00252206">
              <w:t>186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center"/>
            </w:pPr>
            <w:r w:rsidRPr="00252206">
              <w:t>62</w:t>
            </w:r>
            <w:r w:rsidR="00C16C46" w:rsidRPr="00252206">
              <w:t>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center"/>
            </w:pPr>
            <w:r w:rsidRPr="00252206">
              <w:t>6</w:t>
            </w:r>
            <w:r w:rsidR="000F3740" w:rsidRPr="00252206">
              <w:t>5</w:t>
            </w:r>
            <w:r w:rsidRPr="00252206">
              <w:t>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294A82" w:rsidP="00252206">
            <w:pPr>
              <w:spacing w:after="150"/>
              <w:jc w:val="center"/>
            </w:pPr>
            <w:r w:rsidRPr="00252206">
              <w:t>6</w:t>
            </w:r>
            <w:r w:rsidR="000F3740" w:rsidRPr="00252206">
              <w:t>5</w:t>
            </w:r>
            <w:r w:rsidRPr="00252206">
              <w:t>,0</w:t>
            </w:r>
          </w:p>
        </w:tc>
      </w:tr>
      <w:tr w:rsidR="00252206" w:rsidRPr="00252206" w:rsidTr="00C16C4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both"/>
            </w:pPr>
            <w:r w:rsidRPr="00252206"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spacing w:after="150"/>
              <w:jc w:val="both"/>
            </w:pPr>
            <w:r w:rsidRPr="00252206">
              <w:t>Итого: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C16C46" w:rsidP="00252206">
            <w:pPr>
              <w:jc w:val="center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0F3740" w:rsidP="00252206">
            <w:pPr>
              <w:spacing w:after="150"/>
              <w:jc w:val="center"/>
            </w:pPr>
            <w:r w:rsidRPr="00252206">
              <w:t>376021,31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0F3740" w:rsidP="00252206">
            <w:pPr>
              <w:spacing w:after="150"/>
              <w:jc w:val="center"/>
            </w:pPr>
            <w:r w:rsidRPr="00252206">
              <w:t>124548,09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0F3740" w:rsidP="00252206">
            <w:pPr>
              <w:spacing w:after="150"/>
              <w:jc w:val="center"/>
            </w:pPr>
            <w:r w:rsidRPr="00252206">
              <w:t>125330,01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6C46" w:rsidRPr="00252206" w:rsidRDefault="000F3740" w:rsidP="00252206">
            <w:pPr>
              <w:spacing w:after="150"/>
              <w:jc w:val="center"/>
            </w:pPr>
            <w:r w:rsidRPr="00252206">
              <w:t>126143,21</w:t>
            </w:r>
          </w:p>
        </w:tc>
      </w:tr>
    </w:tbl>
    <w:p w:rsidR="00D066E4" w:rsidRPr="00252206" w:rsidRDefault="00D066E4" w:rsidP="00252206">
      <w:pPr>
        <w:jc w:val="both"/>
      </w:pPr>
    </w:p>
    <w:sectPr w:rsidR="00D066E4" w:rsidRPr="00252206" w:rsidSect="0025220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CC" w:rsidRDefault="009407CC" w:rsidP="005A2AB7">
      <w:r>
        <w:separator/>
      </w:r>
    </w:p>
  </w:endnote>
  <w:endnote w:type="continuationSeparator" w:id="0">
    <w:p w:rsidR="009407CC" w:rsidRDefault="009407CC" w:rsidP="005A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CC" w:rsidRDefault="009407CC" w:rsidP="005A2AB7">
      <w:r>
        <w:separator/>
      </w:r>
    </w:p>
  </w:footnote>
  <w:footnote w:type="continuationSeparator" w:id="0">
    <w:p w:rsidR="009407CC" w:rsidRDefault="009407CC" w:rsidP="005A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643003"/>
      <w:docPartObj>
        <w:docPartGallery w:val="Page Numbers (Top of Page)"/>
        <w:docPartUnique/>
      </w:docPartObj>
    </w:sdtPr>
    <w:sdtEndPr/>
    <w:sdtContent>
      <w:p w:rsidR="006A0BBF" w:rsidRDefault="006A0B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1F">
          <w:rPr>
            <w:noProof/>
          </w:rPr>
          <w:t>2</w:t>
        </w:r>
        <w:r>
          <w:fldChar w:fldCharType="end"/>
        </w:r>
      </w:p>
    </w:sdtContent>
  </w:sdt>
  <w:p w:rsidR="006A0BBF" w:rsidRDefault="006A0B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3"/>
    <w:rsid w:val="000F3740"/>
    <w:rsid w:val="0014081F"/>
    <w:rsid w:val="00232600"/>
    <w:rsid w:val="00252206"/>
    <w:rsid w:val="00294A82"/>
    <w:rsid w:val="00336612"/>
    <w:rsid w:val="00425C12"/>
    <w:rsid w:val="004A599A"/>
    <w:rsid w:val="00546EFA"/>
    <w:rsid w:val="0056078C"/>
    <w:rsid w:val="005A2AB7"/>
    <w:rsid w:val="00602218"/>
    <w:rsid w:val="00625D3B"/>
    <w:rsid w:val="006631B0"/>
    <w:rsid w:val="006A0BBF"/>
    <w:rsid w:val="007D29BB"/>
    <w:rsid w:val="00822D4E"/>
    <w:rsid w:val="00833251"/>
    <w:rsid w:val="00865700"/>
    <w:rsid w:val="008F3D8A"/>
    <w:rsid w:val="009407CC"/>
    <w:rsid w:val="009907BA"/>
    <w:rsid w:val="009D71C9"/>
    <w:rsid w:val="00BD0147"/>
    <w:rsid w:val="00C16C46"/>
    <w:rsid w:val="00CF2980"/>
    <w:rsid w:val="00D066E4"/>
    <w:rsid w:val="00DF3FD6"/>
    <w:rsid w:val="00E05F41"/>
    <w:rsid w:val="00F150C3"/>
    <w:rsid w:val="00F3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2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A2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2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2A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2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3EEFE584288FA1F7250C4763C1E909C0245C3D48DABD69F2BB3B6A77F927C0409DB90B04A474BV8D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cp:lastPrinted>2018-11-26T03:12:00Z</cp:lastPrinted>
  <dcterms:created xsi:type="dcterms:W3CDTF">2019-12-03T22:24:00Z</dcterms:created>
  <dcterms:modified xsi:type="dcterms:W3CDTF">2019-12-03T22:24:00Z</dcterms:modified>
</cp:coreProperties>
</file>